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7C8BF" w14:textId="77777777" w:rsidR="00EE5974" w:rsidRPr="00EE5974" w:rsidRDefault="00EE5974" w:rsidP="00EE5974">
      <w:pPr>
        <w:spacing w:before="100" w:beforeAutospacing="1" w:after="100" w:afterAutospacing="1"/>
        <w:jc w:val="right"/>
        <w:rPr>
          <w:rFonts w:eastAsia="Times New Roman"/>
          <w:b/>
          <w:bCs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10093" w:type="dxa"/>
        <w:tblInd w:w="113" w:type="dxa"/>
        <w:tblLook w:val="04A0" w:firstRow="1" w:lastRow="0" w:firstColumn="1" w:lastColumn="0" w:noHBand="0" w:noVBand="1"/>
      </w:tblPr>
      <w:tblGrid>
        <w:gridCol w:w="2581"/>
        <w:gridCol w:w="4993"/>
        <w:gridCol w:w="2519"/>
      </w:tblGrid>
      <w:tr w:rsidR="00560EC2" w:rsidRPr="00560EC2" w14:paraId="43D05E29" w14:textId="77777777" w:rsidTr="00982414">
        <w:trPr>
          <w:trHeight w:val="340"/>
        </w:trPr>
        <w:tc>
          <w:tcPr>
            <w:tcW w:w="10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ED1B3B" w14:textId="77777777" w:rsidR="00560EC2" w:rsidRDefault="007B1035" w:rsidP="00864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Module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card</w:t>
            </w:r>
            <w:proofErr w:type="spellEnd"/>
          </w:p>
          <w:p w14:paraId="3F3A8A17" w14:textId="77777777" w:rsidR="00331C81" w:rsidRPr="00CA6E89" w:rsidRDefault="00331C81" w:rsidP="00864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367" w:rsidRPr="00560EC2" w14:paraId="78477787" w14:textId="77777777" w:rsidTr="00982414">
        <w:trPr>
          <w:trHeight w:val="454"/>
        </w:trPr>
        <w:tc>
          <w:tcPr>
            <w:tcW w:w="10093" w:type="dxa"/>
            <w:gridSpan w:val="3"/>
            <w:shd w:val="clear" w:color="auto" w:fill="BFBFBF" w:themeFill="background1" w:themeFillShade="BF"/>
            <w:vAlign w:val="center"/>
          </w:tcPr>
          <w:p w14:paraId="2BB92183" w14:textId="77777777" w:rsidR="00E91367" w:rsidRPr="00B814DB" w:rsidRDefault="00EE4C1A" w:rsidP="00757065">
            <w:pPr>
              <w:jc w:val="center"/>
              <w:rPr>
                <w:rFonts w:ascii="Arial" w:hAnsi="Arial" w:cs="Arial"/>
                <w:sz w:val="20"/>
              </w:rPr>
            </w:pPr>
            <w:r w:rsidRPr="00B814DB">
              <w:rPr>
                <w:rFonts w:ascii="Arial" w:hAnsi="Arial" w:cs="Arial"/>
                <w:sz w:val="20"/>
              </w:rPr>
              <w:t>I.</w:t>
            </w:r>
            <w:r w:rsidR="00BA2427">
              <w:rPr>
                <w:rFonts w:ascii="Arial" w:hAnsi="Arial" w:cs="Arial"/>
                <w:sz w:val="20"/>
              </w:rPr>
              <w:t xml:space="preserve"> </w:t>
            </w:r>
            <w:r w:rsidR="00757065">
              <w:rPr>
                <w:rFonts w:ascii="Arial" w:hAnsi="Arial" w:cs="Arial"/>
                <w:sz w:val="20"/>
              </w:rPr>
              <w:t>GENERAL INFORMATION</w:t>
            </w:r>
          </w:p>
        </w:tc>
      </w:tr>
      <w:tr w:rsidR="00E91367" w:rsidRPr="00FC0DD2" w14:paraId="48C4830E" w14:textId="77777777" w:rsidTr="00982414">
        <w:trPr>
          <w:trHeight w:val="624"/>
        </w:trPr>
        <w:tc>
          <w:tcPr>
            <w:tcW w:w="10093" w:type="dxa"/>
            <w:gridSpan w:val="3"/>
            <w:vAlign w:val="center"/>
          </w:tcPr>
          <w:p w14:paraId="68C1672F" w14:textId="77777777" w:rsidR="00E91367" w:rsidRPr="00757065" w:rsidRDefault="001166AE" w:rsidP="00CA6E89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57065">
              <w:rPr>
                <w:rFonts w:ascii="Arial" w:hAnsi="Arial" w:cs="Arial"/>
                <w:b/>
                <w:sz w:val="20"/>
                <w:lang w:val="en-GB"/>
              </w:rPr>
              <w:t>THE WITELON STATE UNIVERSITY OF A</w:t>
            </w:r>
            <w:r>
              <w:rPr>
                <w:rFonts w:ascii="Arial" w:hAnsi="Arial" w:cs="Arial"/>
                <w:b/>
                <w:sz w:val="20"/>
                <w:lang w:val="en-GB"/>
              </w:rPr>
              <w:t>PPLIED SCIENCES IN LEGNICA</w:t>
            </w:r>
          </w:p>
          <w:p w14:paraId="5EA05AB4" w14:textId="38E659B3" w:rsidR="00E91367" w:rsidRPr="00FC0DD2" w:rsidRDefault="001166AE" w:rsidP="00CA6E8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0DD2">
              <w:rPr>
                <w:rFonts w:ascii="Arial" w:hAnsi="Arial" w:cs="Arial"/>
                <w:b/>
                <w:sz w:val="20"/>
                <w:lang w:val="en-US"/>
              </w:rPr>
              <w:t>DEPARTMENT</w:t>
            </w:r>
            <w:r w:rsidR="00FC0DD2" w:rsidRPr="00FC0DD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FC0DD2">
              <w:rPr>
                <w:rFonts w:ascii="Arial" w:hAnsi="Arial" w:cs="Arial"/>
                <w:b/>
                <w:sz w:val="20"/>
                <w:lang w:val="en-US"/>
              </w:rPr>
              <w:t>OF SOCIAL SCIENCES AND HUMANITIES</w:t>
            </w:r>
          </w:p>
        </w:tc>
      </w:tr>
      <w:tr w:rsidR="006F1A48" w:rsidRPr="00560EC2" w14:paraId="7E15D7DE" w14:textId="77777777" w:rsidTr="00982414">
        <w:trPr>
          <w:trHeight w:val="340"/>
        </w:trPr>
        <w:tc>
          <w:tcPr>
            <w:tcW w:w="2581" w:type="dxa"/>
            <w:vAlign w:val="center"/>
          </w:tcPr>
          <w:p w14:paraId="35E49DDB" w14:textId="77777777" w:rsidR="006F1A48" w:rsidRDefault="006F1A48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7512" w:type="dxa"/>
            <w:gridSpan w:val="2"/>
            <w:vAlign w:val="center"/>
          </w:tcPr>
          <w:p w14:paraId="1E88B85F" w14:textId="77777777" w:rsidR="006F1A48" w:rsidRPr="003127F4" w:rsidRDefault="006F1A48" w:rsidP="00A300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Philology</w:t>
            </w:r>
            <w:proofErr w:type="spellEnd"/>
          </w:p>
        </w:tc>
      </w:tr>
      <w:tr w:rsidR="006F1A48" w:rsidRPr="00560EC2" w14:paraId="3D96F645" w14:textId="77777777" w:rsidTr="00982414">
        <w:trPr>
          <w:trHeight w:val="340"/>
        </w:trPr>
        <w:tc>
          <w:tcPr>
            <w:tcW w:w="2581" w:type="dxa"/>
            <w:vAlign w:val="center"/>
          </w:tcPr>
          <w:p w14:paraId="27076B2B" w14:textId="77777777" w:rsidR="006F1A48" w:rsidRPr="00057FE8" w:rsidRDefault="006F1A48" w:rsidP="00BA24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Module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7512" w:type="dxa"/>
            <w:gridSpan w:val="2"/>
            <w:vAlign w:val="center"/>
          </w:tcPr>
          <w:p w14:paraId="62A70C7D" w14:textId="77777777" w:rsidR="006F1A48" w:rsidRPr="003127F4" w:rsidRDefault="003F7977" w:rsidP="00A30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American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Literature</w:t>
            </w:r>
            <w:proofErr w:type="spellEnd"/>
          </w:p>
        </w:tc>
      </w:tr>
      <w:tr w:rsidR="006F1A48" w:rsidRPr="00560EC2" w14:paraId="2B52EF70" w14:textId="77777777" w:rsidTr="00982414">
        <w:trPr>
          <w:trHeight w:val="340"/>
        </w:trPr>
        <w:tc>
          <w:tcPr>
            <w:tcW w:w="2581" w:type="dxa"/>
            <w:vAlign w:val="center"/>
          </w:tcPr>
          <w:p w14:paraId="63728D41" w14:textId="77777777" w:rsidR="006F1A48" w:rsidRPr="00057FE8" w:rsidRDefault="006F1A48" w:rsidP="003127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Language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12" w:type="dxa"/>
            <w:gridSpan w:val="2"/>
            <w:vAlign w:val="center"/>
          </w:tcPr>
          <w:p w14:paraId="3CA1EECC" w14:textId="77777777" w:rsidR="006F1A48" w:rsidRPr="003127F4" w:rsidRDefault="006F1A48" w:rsidP="00A30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6F1A48" w:rsidRPr="00560EC2" w14:paraId="6042E1D8" w14:textId="77777777" w:rsidTr="00982414">
        <w:trPr>
          <w:trHeight w:val="340"/>
        </w:trPr>
        <w:tc>
          <w:tcPr>
            <w:tcW w:w="2581" w:type="dxa"/>
            <w:vAlign w:val="center"/>
          </w:tcPr>
          <w:p w14:paraId="27B861AC" w14:textId="77777777" w:rsidR="006F1A48" w:rsidRPr="00180191" w:rsidRDefault="006F1A48" w:rsidP="003127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7512" w:type="dxa"/>
            <w:gridSpan w:val="2"/>
            <w:vAlign w:val="center"/>
          </w:tcPr>
          <w:p w14:paraId="6787CFFC" w14:textId="77777777" w:rsidR="006F1A48" w:rsidRPr="00180191" w:rsidRDefault="00700159" w:rsidP="00A30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F1A48" w:rsidRPr="00FC0DD2" w14:paraId="5056A4C7" w14:textId="77777777" w:rsidTr="00982414">
        <w:trPr>
          <w:trHeight w:val="411"/>
        </w:trPr>
        <w:tc>
          <w:tcPr>
            <w:tcW w:w="2581" w:type="dxa"/>
            <w:vAlign w:val="center"/>
          </w:tcPr>
          <w:p w14:paraId="00DEF982" w14:textId="77777777" w:rsidR="006F1A48" w:rsidRPr="00180191" w:rsidRDefault="006F1A48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Preliminary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  <w:proofErr w:type="spellEnd"/>
            <w:r w:rsidRPr="0018019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12" w:type="dxa"/>
            <w:gridSpan w:val="2"/>
            <w:vAlign w:val="center"/>
          </w:tcPr>
          <w:p w14:paraId="0516A222" w14:textId="77777777" w:rsidR="006F1A48" w:rsidRPr="002D0E79" w:rsidRDefault="006F1A48" w:rsidP="00A3008D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>The student knows the English language at a level enabling the understanding of written and spoken texts and is able to communicate fluently in the language</w:t>
            </w:r>
          </w:p>
        </w:tc>
      </w:tr>
      <w:tr w:rsidR="006F1A48" w:rsidRPr="006E2AFB" w14:paraId="3955880A" w14:textId="77777777" w:rsidTr="00982414">
        <w:trPr>
          <w:trHeight w:val="454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FC54FF" w14:textId="77777777" w:rsidR="006F1A48" w:rsidRPr="006E2AFB" w:rsidRDefault="006F1A48" w:rsidP="007570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  <w:r w:rsidRPr="006E2AFB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aims</w:t>
            </w:r>
            <w:proofErr w:type="spellEnd"/>
          </w:p>
        </w:tc>
      </w:tr>
      <w:tr w:rsidR="006F1A48" w:rsidRPr="00FC0DD2" w14:paraId="45EA7053" w14:textId="77777777" w:rsidTr="00982414">
        <w:trPr>
          <w:trHeight w:val="340"/>
        </w:trPr>
        <w:tc>
          <w:tcPr>
            <w:tcW w:w="10093" w:type="dxa"/>
            <w:gridSpan w:val="3"/>
            <w:shd w:val="clear" w:color="auto" w:fill="auto"/>
            <w:vAlign w:val="center"/>
          </w:tcPr>
          <w:p w14:paraId="38D694D9" w14:textId="77777777" w:rsidR="00FC0DD2" w:rsidRDefault="00FC0DD2" w:rsidP="00AA30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150B376" w14:textId="00C0578C" w:rsidR="00AA3046" w:rsidRPr="002D0E79" w:rsidRDefault="00AA3046" w:rsidP="00AA30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0DD2">
              <w:rPr>
                <w:rFonts w:ascii="Arial" w:hAnsi="Arial" w:cs="Arial"/>
                <w:b/>
                <w:sz w:val="18"/>
                <w:szCs w:val="18"/>
                <w:lang w:val="en-US"/>
              </w:rPr>
              <w:t>Aim 1:</w:t>
            </w: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 To acq</w:t>
            </w:r>
            <w:r w:rsidR="00FC0DD2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>aint the students with the general outline of  American  Literature:</w:t>
            </w:r>
            <w:r w:rsidR="002A657B">
              <w:rPr>
                <w:rFonts w:ascii="Arial" w:hAnsi="Arial" w:cs="Arial"/>
                <w:sz w:val="18"/>
                <w:szCs w:val="18"/>
                <w:lang w:val="en-US"/>
              </w:rPr>
              <w:t xml:space="preserve"> poetry, drama and prose </w:t>
            </w:r>
            <w:r w:rsidR="00FC0DD2">
              <w:rPr>
                <w:rFonts w:ascii="Arial" w:hAnsi="Arial" w:cs="Arial"/>
                <w:sz w:val="18"/>
                <w:szCs w:val="18"/>
                <w:lang w:val="en-US"/>
              </w:rPr>
              <w:t xml:space="preserve">from </w:t>
            </w: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its Puritan </w:t>
            </w:r>
            <w:r w:rsidR="00575774"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and colonial </w:t>
            </w: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beginnings </w:t>
            </w:r>
            <w:r w:rsidR="00FC0DD2">
              <w:rPr>
                <w:rFonts w:ascii="Arial" w:hAnsi="Arial" w:cs="Arial"/>
                <w:sz w:val="18"/>
                <w:szCs w:val="18"/>
                <w:lang w:val="en-US"/>
              </w:rPr>
              <w:t xml:space="preserve">through Romanticism and Realism </w:t>
            </w:r>
            <w:r w:rsidR="00575774"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to modern American Literature. </w:t>
            </w:r>
          </w:p>
          <w:p w14:paraId="300188D0" w14:textId="77777777" w:rsidR="006F1A48" w:rsidRPr="002D0E79" w:rsidRDefault="00AA3046" w:rsidP="001B2B8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6F1A48" w:rsidRPr="00FC0DD2" w14:paraId="59BF0E85" w14:textId="77777777" w:rsidTr="00982414">
        <w:trPr>
          <w:trHeight w:val="794"/>
        </w:trPr>
        <w:tc>
          <w:tcPr>
            <w:tcW w:w="10093" w:type="dxa"/>
            <w:gridSpan w:val="3"/>
            <w:shd w:val="clear" w:color="auto" w:fill="auto"/>
            <w:vAlign w:val="center"/>
          </w:tcPr>
          <w:p w14:paraId="3D3C9F7B" w14:textId="7AF9013F" w:rsidR="006F1A48" w:rsidRPr="002D0E79" w:rsidRDefault="001B2B89" w:rsidP="00FC0D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0DD2">
              <w:rPr>
                <w:rFonts w:ascii="Arial" w:hAnsi="Arial" w:cs="Arial"/>
                <w:b/>
                <w:sz w:val="18"/>
                <w:szCs w:val="18"/>
                <w:lang w:val="en-US"/>
              </w:rPr>
              <w:t>Aim 2:</w:t>
            </w: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 Developing the ability to comprehend and analyze literary texts, to underst</w:t>
            </w:r>
            <w:r w:rsidR="00FC0DD2">
              <w:rPr>
                <w:rFonts w:ascii="Arial" w:hAnsi="Arial" w:cs="Arial"/>
                <w:sz w:val="18"/>
                <w:szCs w:val="18"/>
                <w:lang w:val="en-US"/>
              </w:rPr>
              <w:t xml:space="preserve">and the continuity and changes </w:t>
            </w: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of American Literature. </w:t>
            </w:r>
          </w:p>
        </w:tc>
      </w:tr>
      <w:tr w:rsidR="006F1A48" w:rsidRPr="00560EC2" w14:paraId="4A5112B6" w14:textId="77777777" w:rsidTr="00982414">
        <w:trPr>
          <w:trHeight w:val="624"/>
        </w:trPr>
        <w:tc>
          <w:tcPr>
            <w:tcW w:w="10093" w:type="dxa"/>
            <w:gridSpan w:val="3"/>
            <w:shd w:val="clear" w:color="auto" w:fill="BFBFBF" w:themeFill="background1" w:themeFillShade="BF"/>
            <w:vAlign w:val="center"/>
          </w:tcPr>
          <w:p w14:paraId="119CE02F" w14:textId="77777777" w:rsidR="006F1A48" w:rsidRPr="00972B20" w:rsidRDefault="006F1A48" w:rsidP="007570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III</w:t>
            </w:r>
            <w:r w:rsidRPr="00635AA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outcomes</w:t>
            </w:r>
            <w:proofErr w:type="spellEnd"/>
          </w:p>
        </w:tc>
      </w:tr>
      <w:tr w:rsidR="006F1A48" w:rsidRPr="00FC0DD2" w14:paraId="1B03FB9D" w14:textId="77777777" w:rsidTr="00982414">
        <w:trPr>
          <w:trHeight w:val="340"/>
        </w:trPr>
        <w:tc>
          <w:tcPr>
            <w:tcW w:w="10093" w:type="dxa"/>
            <w:gridSpan w:val="3"/>
            <w:vAlign w:val="center"/>
          </w:tcPr>
          <w:p w14:paraId="2347AD54" w14:textId="77777777" w:rsidR="006F1A48" w:rsidRPr="002D0E79" w:rsidRDefault="006F1A48" w:rsidP="006F1A4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D147DC" w14:textId="4823410D" w:rsidR="00B04DB5" w:rsidRPr="002D0E79" w:rsidRDefault="00FC0DD2" w:rsidP="00B04D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B04DB5" w:rsidRPr="002D0E79">
              <w:rPr>
                <w:rFonts w:ascii="Arial" w:hAnsi="Arial" w:cs="Arial"/>
                <w:sz w:val="18"/>
                <w:szCs w:val="18"/>
                <w:lang w:val="en-US"/>
              </w:rPr>
              <w:t>The student who has successfully passed the exam has ex</w:t>
            </w:r>
            <w:r w:rsidR="006A1975">
              <w:rPr>
                <w:rFonts w:ascii="Arial" w:hAnsi="Arial" w:cs="Arial"/>
                <w:sz w:val="18"/>
                <w:szCs w:val="18"/>
                <w:lang w:val="en-US"/>
              </w:rPr>
              <w:t xml:space="preserve">tensive knowledge of American </w:t>
            </w:r>
            <w:r w:rsidR="00B04DB5" w:rsidRPr="002D0E79">
              <w:rPr>
                <w:rFonts w:ascii="Arial" w:hAnsi="Arial" w:cs="Arial"/>
                <w:sz w:val="18"/>
                <w:szCs w:val="18"/>
                <w:lang w:val="en-US"/>
              </w:rPr>
              <w:t>Literature: poetry, drama and prose  from  its Puritan and colonial beginnings t</w:t>
            </w:r>
            <w:r w:rsidR="006A1975">
              <w:rPr>
                <w:rFonts w:ascii="Arial" w:hAnsi="Arial" w:cs="Arial"/>
                <w:sz w:val="18"/>
                <w:szCs w:val="18"/>
                <w:lang w:val="en-US"/>
              </w:rPr>
              <w:t xml:space="preserve">hrough </w:t>
            </w:r>
            <w:proofErr w:type="spellStart"/>
            <w:r w:rsidR="006A1975">
              <w:rPr>
                <w:rFonts w:ascii="Arial" w:hAnsi="Arial" w:cs="Arial"/>
                <w:sz w:val="18"/>
                <w:szCs w:val="18"/>
                <w:lang w:val="en-US"/>
              </w:rPr>
              <w:t>Romanicism</w:t>
            </w:r>
            <w:proofErr w:type="spellEnd"/>
            <w:r w:rsidR="006A197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and Realism </w:t>
            </w:r>
            <w:r w:rsidR="00B04DB5"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to modern American Literature. </w:t>
            </w:r>
          </w:p>
          <w:p w14:paraId="6ABE7C51" w14:textId="75F1FA46" w:rsidR="00B04DB5" w:rsidRPr="002D0E79" w:rsidRDefault="00FC0DD2" w:rsidP="00B04D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  <w:r w:rsidR="00B04DB5" w:rsidRPr="002D0E79">
              <w:rPr>
                <w:rFonts w:ascii="Arial" w:hAnsi="Arial" w:cs="Arial"/>
                <w:sz w:val="18"/>
                <w:szCs w:val="18"/>
                <w:lang w:val="en-US"/>
              </w:rPr>
              <w:t>The student is able to see a work of fiction within it historical, literary and cultur</w:t>
            </w:r>
            <w:r w:rsidR="006A1975">
              <w:rPr>
                <w:rFonts w:ascii="Arial" w:hAnsi="Arial" w:cs="Arial"/>
                <w:sz w:val="18"/>
                <w:szCs w:val="18"/>
                <w:lang w:val="en-US"/>
              </w:rPr>
              <w:t xml:space="preserve">al context alongside analyzing </w:t>
            </w:r>
            <w:r w:rsidR="00B04DB5" w:rsidRPr="002D0E79">
              <w:rPr>
                <w:rFonts w:ascii="Arial" w:hAnsi="Arial" w:cs="Arial"/>
                <w:sz w:val="18"/>
                <w:szCs w:val="18"/>
                <w:lang w:val="en-US"/>
              </w:rPr>
              <w:t>literary texts and is cognizant of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A1975">
              <w:rPr>
                <w:rFonts w:ascii="Arial" w:hAnsi="Arial" w:cs="Arial"/>
                <w:sz w:val="18"/>
                <w:szCs w:val="18"/>
                <w:lang w:val="en-US"/>
              </w:rPr>
              <w:t xml:space="preserve">different </w:t>
            </w:r>
            <w:r w:rsidR="00B04DB5"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literary devices, such as epithet, simile, metaphor, hyperbole, allusion, personification, alliteration, assonance, and genres.    </w:t>
            </w:r>
          </w:p>
          <w:p w14:paraId="1E9D7E53" w14:textId="3614858A" w:rsidR="006F1A48" w:rsidRPr="002D0E79" w:rsidRDefault="006F1A48" w:rsidP="00BA242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6F1A48" w:rsidRPr="00560EC2" w14:paraId="45851F0B" w14:textId="77777777" w:rsidTr="00982414">
        <w:trPr>
          <w:trHeight w:val="864"/>
        </w:trPr>
        <w:tc>
          <w:tcPr>
            <w:tcW w:w="10093" w:type="dxa"/>
            <w:gridSpan w:val="3"/>
            <w:shd w:val="clear" w:color="auto" w:fill="BFBFBF" w:themeFill="background1" w:themeFillShade="BF"/>
            <w:vAlign w:val="center"/>
          </w:tcPr>
          <w:p w14:paraId="02D87820" w14:textId="77777777" w:rsidR="006F1A48" w:rsidRPr="007722A9" w:rsidRDefault="006F1A48" w:rsidP="001166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IV. EDUCATIONAL  METHODS</w:t>
            </w:r>
          </w:p>
        </w:tc>
      </w:tr>
      <w:tr w:rsidR="00860EAF" w:rsidRPr="00FC0DD2" w14:paraId="14EFD1B4" w14:textId="77777777" w:rsidTr="00982414">
        <w:trPr>
          <w:trHeight w:val="321"/>
        </w:trPr>
        <w:tc>
          <w:tcPr>
            <w:tcW w:w="10093" w:type="dxa"/>
            <w:gridSpan w:val="3"/>
            <w:vAlign w:val="center"/>
          </w:tcPr>
          <w:p w14:paraId="1F04C46A" w14:textId="77777777" w:rsidR="00860EAF" w:rsidRPr="002D0E79" w:rsidRDefault="00860EAF" w:rsidP="004706E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Conventional (informative) lecture, conversational lecture, discussion, description, brainstorm, multimedia presentation, project, drama. </w:t>
            </w:r>
          </w:p>
        </w:tc>
      </w:tr>
      <w:tr w:rsidR="00860EAF" w:rsidRPr="00FC0DD2" w14:paraId="4B91CA79" w14:textId="77777777" w:rsidTr="00982414">
        <w:trPr>
          <w:trHeight w:val="340"/>
        </w:trPr>
        <w:tc>
          <w:tcPr>
            <w:tcW w:w="10093" w:type="dxa"/>
            <w:gridSpan w:val="3"/>
            <w:vAlign w:val="center"/>
          </w:tcPr>
          <w:p w14:paraId="4F4CACE6" w14:textId="77777777" w:rsidR="00860EAF" w:rsidRPr="002D0E79" w:rsidRDefault="00860EAF" w:rsidP="004706E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0E7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Assessment method: </w:t>
            </w: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>writing test, oral test, the assessment of the project/presentation prepared by a student.</w:t>
            </w:r>
            <w:r w:rsidRPr="002D0E7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860EAF" w:rsidRPr="00FC0DD2" w14:paraId="3A934070" w14:textId="77777777" w:rsidTr="00982414">
        <w:trPr>
          <w:trHeight w:val="454"/>
        </w:trPr>
        <w:tc>
          <w:tcPr>
            <w:tcW w:w="10093" w:type="dxa"/>
            <w:gridSpan w:val="3"/>
            <w:shd w:val="clear" w:color="auto" w:fill="BFBFBF" w:themeFill="background1" w:themeFillShade="BF"/>
            <w:vAlign w:val="center"/>
          </w:tcPr>
          <w:p w14:paraId="33115268" w14:textId="77777777" w:rsidR="00860EAF" w:rsidRPr="001166AE" w:rsidRDefault="00860EAF" w:rsidP="006B02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6AE">
              <w:rPr>
                <w:rFonts w:ascii="Arial" w:hAnsi="Arial" w:cs="Arial"/>
                <w:sz w:val="20"/>
                <w:szCs w:val="20"/>
                <w:lang w:val="en-GB"/>
              </w:rPr>
              <w:t>V. MODULE TYPE AND CONTENTS</w:t>
            </w:r>
          </w:p>
        </w:tc>
      </w:tr>
      <w:tr w:rsidR="00860EAF" w:rsidRPr="00FC0DD2" w14:paraId="670026E7" w14:textId="77777777" w:rsidTr="00982414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BEEAA" w14:textId="77777777" w:rsidR="00860EAF" w:rsidRDefault="00860EAF" w:rsidP="00CA24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1E3F1629" w14:textId="55E4A7D6" w:rsidR="00860EAF" w:rsidRDefault="00860EAF" w:rsidP="00CA24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Lectures</w:t>
            </w:r>
          </w:p>
          <w:p w14:paraId="4007A412" w14:textId="59682706" w:rsidR="00FC0DD2" w:rsidRDefault="00FC0DD2" w:rsidP="00CA24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0BADFA4F" w14:textId="384C98E7" w:rsidR="00FC0DD2" w:rsidRPr="00FC0DD2" w:rsidRDefault="00FC0DD2" w:rsidP="00CA24B5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D0E79">
              <w:rPr>
                <w:rFonts w:ascii="Arial" w:eastAsia="Calibri" w:hAnsi="Arial" w:cs="Arial"/>
                <w:sz w:val="18"/>
                <w:szCs w:val="18"/>
                <w:lang w:val="en-US"/>
              </w:rPr>
              <w:t>The beginnings of American Literature. Puritan poetry (Anne Bradstreet);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Early African American poetry </w:t>
            </w:r>
            <w:r w:rsidRPr="002D0E79">
              <w:rPr>
                <w:rFonts w:ascii="Arial" w:eastAsia="Calibri" w:hAnsi="Arial" w:cs="Arial"/>
                <w:sz w:val="18"/>
                <w:szCs w:val="18"/>
                <w:lang w:val="en-US"/>
              </w:rPr>
              <w:t>(Phillis  Wheatley).</w:t>
            </w:r>
          </w:p>
          <w:p w14:paraId="04C37EDC" w14:textId="77777777" w:rsidR="00FC0DD2" w:rsidRDefault="00FC0DD2" w:rsidP="00CA24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7E932985" w14:textId="25BA75DA" w:rsidR="00FC0DD2" w:rsidRDefault="00FC0DD2" w:rsidP="00FE67D5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American Romanticism</w:t>
            </w:r>
            <w:r w:rsidRPr="00B8354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(Irving, Melville, Hawthorne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, Poe</w:t>
            </w:r>
            <w:r w:rsidRPr="00B8354F">
              <w:rPr>
                <w:rFonts w:ascii="Arial" w:eastAsia="Calibri" w:hAnsi="Arial" w:cs="Arial"/>
                <w:sz w:val="18"/>
                <w:szCs w:val="18"/>
                <w:lang w:val="en-GB"/>
              </w:rPr>
              <w:t>).</w:t>
            </w:r>
          </w:p>
          <w:p w14:paraId="7B64D9B0" w14:textId="2D49AD89" w:rsidR="00FC0DD2" w:rsidRPr="00FC0DD2" w:rsidRDefault="00FC0DD2" w:rsidP="00FE67D5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860EAF" w:rsidRPr="00FC0DD2" w14:paraId="5DD622C8" w14:textId="77777777" w:rsidTr="00982414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070D1" w14:textId="6A0102DE" w:rsidR="00FC0DD2" w:rsidRDefault="00FC0DD2" w:rsidP="00B80B85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Transcendentalizm (Emerson,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Thoreau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0BE15066" w14:textId="3B633EE3" w:rsidR="00860EAF" w:rsidRPr="00FC0DD2" w:rsidRDefault="00860EAF" w:rsidP="00B80B85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  <w:tr w:rsidR="00860EAF" w:rsidRPr="00FC0DD2" w14:paraId="7B4DA52E" w14:textId="77777777" w:rsidTr="00982414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6D0E8" w14:textId="59022A12" w:rsidR="00FC0DD2" w:rsidRDefault="00FC0DD2" w:rsidP="00B80B8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Abolitionist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novels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(Beecher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Stowe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).</w:t>
            </w:r>
          </w:p>
          <w:p w14:paraId="4314D127" w14:textId="256ACD09" w:rsidR="00FC0DD2" w:rsidRDefault="00FC0DD2" w:rsidP="00B80B8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74958D3" w14:textId="77777777" w:rsidR="00FC0DD2" w:rsidRDefault="00FC0DD2" w:rsidP="00FC0DD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0E79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The prominent poets of the 19th century:  Walt Whitman, </w:t>
            </w: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>Emily Dickinson.</w:t>
            </w:r>
          </w:p>
          <w:p w14:paraId="0EF2F7EB" w14:textId="77777777" w:rsidR="00FC0DD2" w:rsidRDefault="00FC0DD2" w:rsidP="00FC0DD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2B3666" w14:textId="71FB89DE" w:rsidR="00FC0DD2" w:rsidRDefault="00FC0DD2" w:rsidP="00FC0DD2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A236E3">
              <w:rPr>
                <w:rFonts w:ascii="Arial" w:eastAsia="Calibri" w:hAnsi="Arial" w:cs="Arial"/>
                <w:sz w:val="18"/>
                <w:szCs w:val="18"/>
                <w:lang w:val="en-US"/>
              </w:rPr>
              <w:t>Realizm</w:t>
            </w:r>
            <w:proofErr w:type="spellEnd"/>
            <w:r w:rsidRPr="00A236E3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(Mark Twain, Henry James).</w:t>
            </w:r>
          </w:p>
          <w:p w14:paraId="59E50C06" w14:textId="626D7446" w:rsidR="00FC0DD2" w:rsidRDefault="00FC0DD2" w:rsidP="00FC0DD2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14:paraId="1C127A86" w14:textId="7352EF9C" w:rsidR="00FC0DD2" w:rsidRDefault="00FC0DD2" w:rsidP="00FC0DD2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Modern American literature (John Green, Jodie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Picoult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).</w:t>
            </w:r>
          </w:p>
          <w:p w14:paraId="7B0148AA" w14:textId="0E528632" w:rsidR="00860EAF" w:rsidRPr="00FC0DD2" w:rsidRDefault="00860EAF" w:rsidP="00FC0DD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60EAF" w:rsidRPr="00FC0DD2" w14:paraId="302CECA6" w14:textId="77777777" w:rsidTr="00982414">
        <w:trPr>
          <w:trHeight w:val="1191"/>
        </w:trPr>
        <w:tc>
          <w:tcPr>
            <w:tcW w:w="10093" w:type="dxa"/>
            <w:gridSpan w:val="3"/>
            <w:vAlign w:val="center"/>
          </w:tcPr>
          <w:p w14:paraId="2C0C0AE9" w14:textId="77777777" w:rsidR="00860EAF" w:rsidRDefault="00860EAF" w:rsidP="009420D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650B59AB" w14:textId="77777777" w:rsidR="00860EAF" w:rsidRDefault="00860EAF" w:rsidP="009420D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Classes </w:t>
            </w:r>
          </w:p>
          <w:p w14:paraId="7F7BEAD4" w14:textId="77777777" w:rsidR="00860EAF" w:rsidRDefault="00860EAF" w:rsidP="009420D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4FECD4EE" w14:textId="77777777" w:rsidR="00860EAF" w:rsidRDefault="00860EAF" w:rsidP="009420D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D0E79">
              <w:rPr>
                <w:rFonts w:ascii="Arial" w:eastAsia="Calibri" w:hAnsi="Arial" w:cs="Arial"/>
                <w:sz w:val="18"/>
                <w:szCs w:val="18"/>
                <w:lang w:val="en-US"/>
              </w:rPr>
              <w:t>Early African American poetry  (Phillis  Wheatley).</w:t>
            </w:r>
            <w:r w:rsidRPr="00FE67D5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stories of the Romantic era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. Washington Irving, “Rip Van Winkle”. </w:t>
            </w:r>
          </w:p>
          <w:p w14:paraId="4BB18980" w14:textId="77777777" w:rsidR="00860EAF" w:rsidRDefault="00860EAF" w:rsidP="009420D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74F4C193" w14:textId="77777777" w:rsidR="00860EAF" w:rsidRPr="002D0E79" w:rsidRDefault="00860EAF" w:rsidP="009420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The prose and poetry of the American </w:t>
            </w:r>
            <w:proofErr w:type="spellStart"/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>Transcendentalizm</w:t>
            </w:r>
            <w:proofErr w:type="spellEnd"/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 (selected works of Emerson and Thoreau). </w:t>
            </w:r>
          </w:p>
          <w:p w14:paraId="6CB30894" w14:textId="77777777" w:rsidR="00860EAF" w:rsidRPr="002D0E79" w:rsidRDefault="00860EAF" w:rsidP="009420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B5D106D" w14:textId="77777777" w:rsidR="00860EAF" w:rsidRPr="002D0E79" w:rsidRDefault="00860EAF" w:rsidP="009420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>The problem of slavery depicted by Harriet Beecher Stowe (</w:t>
            </w:r>
            <w:r w:rsidRPr="002D0E79">
              <w:rPr>
                <w:rFonts w:ascii="Arial" w:hAnsi="Arial" w:cs="Arial"/>
                <w:i/>
                <w:sz w:val="18"/>
                <w:szCs w:val="18"/>
                <w:lang w:val="en-US"/>
              </w:rPr>
              <w:t>Uncle Tom’s Cabin</w:t>
            </w: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). </w:t>
            </w:r>
          </w:p>
          <w:p w14:paraId="2C4BE66A" w14:textId="77777777" w:rsidR="00860EAF" w:rsidRPr="002D0E79" w:rsidRDefault="00860EAF" w:rsidP="009420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6D3288D" w14:textId="77777777" w:rsidR="00860EAF" w:rsidRPr="002D0E79" w:rsidRDefault="00860EAF" w:rsidP="009420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0E79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The poetry of the 19th century:  Walt Whitman, </w:t>
            </w: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Emily Dickinson. </w:t>
            </w:r>
          </w:p>
          <w:p w14:paraId="1DC7A455" w14:textId="77777777" w:rsidR="00860EAF" w:rsidRPr="002D0E79" w:rsidRDefault="00860EAF" w:rsidP="009420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F81524" w14:textId="77777777" w:rsidR="00860EAF" w:rsidRPr="002D0E79" w:rsidRDefault="00860EAF" w:rsidP="009420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The themes and symbols of </w:t>
            </w:r>
            <w:r w:rsidRPr="002D0E79">
              <w:rPr>
                <w:rFonts w:ascii="Arial" w:hAnsi="Arial" w:cs="Arial"/>
                <w:i/>
                <w:sz w:val="18"/>
                <w:szCs w:val="18"/>
                <w:lang w:val="en-US"/>
              </w:rPr>
              <w:t>The Adventures of Tom Sawyer</w:t>
            </w: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 and </w:t>
            </w:r>
            <w:r w:rsidRPr="002D0E79">
              <w:rPr>
                <w:rFonts w:ascii="Arial" w:hAnsi="Arial" w:cs="Arial"/>
                <w:i/>
                <w:sz w:val="18"/>
                <w:szCs w:val="18"/>
                <w:lang w:val="en-US"/>
              </w:rPr>
              <w:t>The Adventures of  Huckleberry Finn</w:t>
            </w: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 by Mark Twain. </w:t>
            </w:r>
          </w:p>
          <w:p w14:paraId="5E4FCBC3" w14:textId="77777777" w:rsidR="00860EAF" w:rsidRPr="002D0E79" w:rsidRDefault="00860EAF" w:rsidP="009420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648CED5" w14:textId="77777777" w:rsidR="00860EAF" w:rsidRPr="002D0E79" w:rsidRDefault="00860EAF" w:rsidP="0029388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0E79">
              <w:rPr>
                <w:rFonts w:ascii="Arial" w:hAnsi="Arial" w:cs="Arial"/>
                <w:i/>
                <w:sz w:val="18"/>
                <w:szCs w:val="18"/>
                <w:lang w:val="en-US"/>
              </w:rPr>
              <w:t>The Fault in Our Stars</w:t>
            </w: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 by John Green as a work of realistic fiction. </w:t>
            </w:r>
          </w:p>
          <w:p w14:paraId="223396CD" w14:textId="77777777" w:rsidR="00860EAF" w:rsidRPr="00A74624" w:rsidRDefault="00860EAF" w:rsidP="0029388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60EAF" w:rsidRPr="00FC0DD2" w14:paraId="1F0487BC" w14:textId="77777777" w:rsidTr="00982414">
        <w:trPr>
          <w:trHeight w:val="454"/>
        </w:trPr>
        <w:tc>
          <w:tcPr>
            <w:tcW w:w="10093" w:type="dxa"/>
            <w:gridSpan w:val="3"/>
            <w:shd w:val="clear" w:color="auto" w:fill="BFBFBF" w:themeFill="background1" w:themeFillShade="BF"/>
            <w:vAlign w:val="center"/>
          </w:tcPr>
          <w:p w14:paraId="467F5C4B" w14:textId="77777777" w:rsidR="00860EAF" w:rsidRPr="007B1035" w:rsidRDefault="00860EAF" w:rsidP="007B103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B1035">
              <w:rPr>
                <w:rFonts w:ascii="Arial" w:hAnsi="Arial" w:cs="Arial"/>
                <w:sz w:val="20"/>
                <w:lang w:val="en-GB"/>
              </w:rPr>
              <w:t xml:space="preserve">VII. ECTS POINT BALANCE SHEET - STUDENT'S </w:t>
            </w:r>
            <w:r>
              <w:rPr>
                <w:rFonts w:ascii="Arial" w:hAnsi="Arial" w:cs="Arial"/>
                <w:sz w:val="20"/>
                <w:lang w:val="en-GB"/>
              </w:rPr>
              <w:t>WORKLOAD</w:t>
            </w:r>
          </w:p>
        </w:tc>
      </w:tr>
      <w:tr w:rsidR="00860EAF" w:rsidRPr="00560EC2" w14:paraId="574A679A" w14:textId="77777777" w:rsidTr="00982414">
        <w:trPr>
          <w:trHeight w:val="567"/>
        </w:trPr>
        <w:tc>
          <w:tcPr>
            <w:tcW w:w="7574" w:type="dxa"/>
            <w:gridSpan w:val="2"/>
            <w:vAlign w:val="center"/>
          </w:tcPr>
          <w:p w14:paraId="0BD7ECA6" w14:textId="77777777" w:rsidR="00860EAF" w:rsidRPr="00932EE8" w:rsidRDefault="00860EAF" w:rsidP="006B02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2519" w:type="dxa"/>
            <w:vAlign w:val="center"/>
          </w:tcPr>
          <w:p w14:paraId="759E5C5E" w14:textId="77777777" w:rsidR="00860EAF" w:rsidRPr="00932EE8" w:rsidRDefault="00860EAF" w:rsidP="006B02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Student’s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workload</w:t>
            </w:r>
            <w:proofErr w:type="spellEnd"/>
          </w:p>
        </w:tc>
      </w:tr>
      <w:tr w:rsidR="00860EAF" w:rsidRPr="00972B20" w14:paraId="2BC712C1" w14:textId="77777777" w:rsidTr="00982414">
        <w:trPr>
          <w:trHeight w:val="567"/>
        </w:trPr>
        <w:tc>
          <w:tcPr>
            <w:tcW w:w="7574" w:type="dxa"/>
            <w:gridSpan w:val="2"/>
            <w:vAlign w:val="center"/>
          </w:tcPr>
          <w:p w14:paraId="5C7556AF" w14:textId="77777777" w:rsidR="00860EAF" w:rsidRPr="002E433C" w:rsidRDefault="00860EAF" w:rsidP="006B02B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Contact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2519" w:type="dxa"/>
            <w:vAlign w:val="center"/>
          </w:tcPr>
          <w:p w14:paraId="1C8B6C51" w14:textId="77777777" w:rsidR="00860EAF" w:rsidRPr="00B8354F" w:rsidRDefault="00860EAF" w:rsidP="00FC0D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354F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860EAF" w:rsidRPr="00972B20" w14:paraId="19A171B6" w14:textId="77777777" w:rsidTr="00982414">
        <w:trPr>
          <w:trHeight w:val="283"/>
        </w:trPr>
        <w:tc>
          <w:tcPr>
            <w:tcW w:w="7574" w:type="dxa"/>
            <w:gridSpan w:val="2"/>
            <w:vAlign w:val="center"/>
          </w:tcPr>
          <w:p w14:paraId="0F2739DA" w14:textId="77777777" w:rsidR="00860EAF" w:rsidRPr="00972B20" w:rsidRDefault="00860EAF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lectures</w:t>
            </w:r>
            <w:proofErr w:type="spellEnd"/>
          </w:p>
        </w:tc>
        <w:tc>
          <w:tcPr>
            <w:tcW w:w="2519" w:type="dxa"/>
            <w:vAlign w:val="center"/>
          </w:tcPr>
          <w:p w14:paraId="6EE31B76" w14:textId="77777777" w:rsidR="00860EAF" w:rsidRDefault="00860EAF" w:rsidP="00FC0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60EAF" w:rsidRPr="00972B20" w14:paraId="7E05E446" w14:textId="77777777" w:rsidTr="00982414">
        <w:trPr>
          <w:trHeight w:val="283"/>
        </w:trPr>
        <w:tc>
          <w:tcPr>
            <w:tcW w:w="7574" w:type="dxa"/>
            <w:gridSpan w:val="2"/>
            <w:vAlign w:val="center"/>
          </w:tcPr>
          <w:p w14:paraId="6193FFB3" w14:textId="77777777" w:rsidR="00860EAF" w:rsidRPr="00972B20" w:rsidRDefault="00860EAF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workshops</w:t>
            </w:r>
            <w:proofErr w:type="spellEnd"/>
          </w:p>
        </w:tc>
        <w:tc>
          <w:tcPr>
            <w:tcW w:w="2519" w:type="dxa"/>
            <w:vAlign w:val="center"/>
          </w:tcPr>
          <w:p w14:paraId="05C552CB" w14:textId="77777777" w:rsidR="00860EAF" w:rsidRDefault="00860EAF" w:rsidP="00FC0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60EAF" w:rsidRPr="00972B20" w14:paraId="76CDA454" w14:textId="77777777" w:rsidTr="00982414">
        <w:trPr>
          <w:trHeight w:val="283"/>
        </w:trPr>
        <w:tc>
          <w:tcPr>
            <w:tcW w:w="7574" w:type="dxa"/>
            <w:gridSpan w:val="2"/>
            <w:vAlign w:val="center"/>
          </w:tcPr>
          <w:p w14:paraId="431349EA" w14:textId="77777777" w:rsidR="00860EAF" w:rsidRPr="00972B20" w:rsidRDefault="00860EAF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Exam</w:t>
            </w:r>
            <w:proofErr w:type="spellEnd"/>
          </w:p>
        </w:tc>
        <w:tc>
          <w:tcPr>
            <w:tcW w:w="2519" w:type="dxa"/>
            <w:vAlign w:val="center"/>
          </w:tcPr>
          <w:p w14:paraId="560772D8" w14:textId="77777777" w:rsidR="00860EAF" w:rsidRDefault="00860EAF" w:rsidP="00FC0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60EAF" w:rsidRPr="00972B20" w14:paraId="232B747E" w14:textId="77777777" w:rsidTr="00982414">
        <w:trPr>
          <w:trHeight w:val="454"/>
        </w:trPr>
        <w:tc>
          <w:tcPr>
            <w:tcW w:w="7574" w:type="dxa"/>
            <w:gridSpan w:val="2"/>
            <w:vAlign w:val="center"/>
          </w:tcPr>
          <w:p w14:paraId="4A261EE1" w14:textId="77777777" w:rsidR="00860EAF" w:rsidRPr="002E433C" w:rsidRDefault="00860EAF" w:rsidP="006B02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Independent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student’s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2519" w:type="dxa"/>
            <w:vAlign w:val="center"/>
          </w:tcPr>
          <w:p w14:paraId="337B7B06" w14:textId="77777777" w:rsidR="00860EAF" w:rsidRDefault="00860EAF" w:rsidP="00FC0DD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</w:tr>
      <w:tr w:rsidR="00860EAF" w:rsidRPr="00972B20" w14:paraId="22A42D80" w14:textId="77777777" w:rsidTr="00982414">
        <w:trPr>
          <w:trHeight w:val="283"/>
        </w:trPr>
        <w:tc>
          <w:tcPr>
            <w:tcW w:w="7574" w:type="dxa"/>
            <w:gridSpan w:val="2"/>
            <w:vAlign w:val="center"/>
          </w:tcPr>
          <w:p w14:paraId="5520BB0C" w14:textId="77777777" w:rsidR="00860EAF" w:rsidRPr="00972B20" w:rsidRDefault="00860EAF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2519" w:type="dxa"/>
            <w:vAlign w:val="center"/>
          </w:tcPr>
          <w:p w14:paraId="63B49AD1" w14:textId="77777777" w:rsidR="00860EAF" w:rsidRDefault="00860EAF" w:rsidP="00FC0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60EAF" w:rsidRPr="007B1035" w14:paraId="27C8BB03" w14:textId="77777777" w:rsidTr="00982414">
        <w:trPr>
          <w:trHeight w:val="283"/>
        </w:trPr>
        <w:tc>
          <w:tcPr>
            <w:tcW w:w="7574" w:type="dxa"/>
            <w:gridSpan w:val="2"/>
            <w:vAlign w:val="center"/>
          </w:tcPr>
          <w:p w14:paraId="0F725EB8" w14:textId="77777777" w:rsidR="00860EAF" w:rsidRPr="007B1035" w:rsidRDefault="00860EAF" w:rsidP="007B103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1035">
              <w:rPr>
                <w:rFonts w:ascii="Arial" w:hAnsi="Arial" w:cs="Arial"/>
                <w:sz w:val="18"/>
                <w:szCs w:val="18"/>
                <w:lang w:val="en-GB"/>
              </w:rPr>
              <w:t>Preparation for the classes, workshops</w:t>
            </w:r>
          </w:p>
        </w:tc>
        <w:tc>
          <w:tcPr>
            <w:tcW w:w="2519" w:type="dxa"/>
            <w:vAlign w:val="center"/>
          </w:tcPr>
          <w:p w14:paraId="31A87CCE" w14:textId="77777777" w:rsidR="00860EAF" w:rsidRDefault="00860EAF" w:rsidP="00FC0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60EAF" w:rsidRPr="00972B20" w14:paraId="03E2D0D3" w14:textId="77777777" w:rsidTr="00982414">
        <w:trPr>
          <w:trHeight w:val="283"/>
        </w:trPr>
        <w:tc>
          <w:tcPr>
            <w:tcW w:w="7574" w:type="dxa"/>
            <w:gridSpan w:val="2"/>
            <w:vAlign w:val="center"/>
          </w:tcPr>
          <w:p w14:paraId="5ABB2334" w14:textId="77777777" w:rsidR="00860EAF" w:rsidRPr="00972B20" w:rsidRDefault="00860EAF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the test</w:t>
            </w:r>
          </w:p>
        </w:tc>
        <w:tc>
          <w:tcPr>
            <w:tcW w:w="2519" w:type="dxa"/>
            <w:vAlign w:val="center"/>
          </w:tcPr>
          <w:p w14:paraId="584255CF" w14:textId="77777777" w:rsidR="00860EAF" w:rsidRDefault="00860EAF" w:rsidP="00FC0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60EAF" w:rsidRPr="00972B20" w14:paraId="32A6F937" w14:textId="77777777" w:rsidTr="00982414">
        <w:trPr>
          <w:trHeight w:val="283"/>
        </w:trPr>
        <w:tc>
          <w:tcPr>
            <w:tcW w:w="7574" w:type="dxa"/>
            <w:gridSpan w:val="2"/>
            <w:vAlign w:val="center"/>
          </w:tcPr>
          <w:p w14:paraId="2F71F456" w14:textId="77777777" w:rsidR="00860EAF" w:rsidRPr="00972B20" w:rsidRDefault="00860EAF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exam</w:t>
            </w:r>
            <w:proofErr w:type="spellEnd"/>
          </w:p>
        </w:tc>
        <w:tc>
          <w:tcPr>
            <w:tcW w:w="2519" w:type="dxa"/>
            <w:vAlign w:val="center"/>
          </w:tcPr>
          <w:p w14:paraId="41B75E3C" w14:textId="77777777" w:rsidR="00860EAF" w:rsidRDefault="00860EAF" w:rsidP="00FC0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60EAF" w:rsidRPr="00972B20" w14:paraId="385A0BD2" w14:textId="77777777" w:rsidTr="00982414">
        <w:trPr>
          <w:trHeight w:val="283"/>
        </w:trPr>
        <w:tc>
          <w:tcPr>
            <w:tcW w:w="7574" w:type="dxa"/>
            <w:gridSpan w:val="2"/>
            <w:vAlign w:val="center"/>
          </w:tcPr>
          <w:p w14:paraId="4AB38F84" w14:textId="77777777" w:rsidR="00860EAF" w:rsidRPr="00972B20" w:rsidRDefault="00860EAF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project</w:t>
            </w:r>
            <w:proofErr w:type="spellEnd"/>
          </w:p>
        </w:tc>
        <w:tc>
          <w:tcPr>
            <w:tcW w:w="2519" w:type="dxa"/>
            <w:vAlign w:val="center"/>
          </w:tcPr>
          <w:p w14:paraId="6595A14E" w14:textId="77777777" w:rsidR="00860EAF" w:rsidRDefault="00860EAF" w:rsidP="00FC0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60EAF" w:rsidRPr="00972B20" w14:paraId="181CF421" w14:textId="77777777" w:rsidTr="00982414">
        <w:trPr>
          <w:trHeight w:val="283"/>
        </w:trPr>
        <w:tc>
          <w:tcPr>
            <w:tcW w:w="7574" w:type="dxa"/>
            <w:gridSpan w:val="2"/>
            <w:vAlign w:val="center"/>
          </w:tcPr>
          <w:p w14:paraId="71845300" w14:textId="77777777" w:rsidR="00860EAF" w:rsidRDefault="00860EAF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multimedia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presentation</w:t>
            </w:r>
            <w:proofErr w:type="spellEnd"/>
          </w:p>
        </w:tc>
        <w:tc>
          <w:tcPr>
            <w:tcW w:w="2519" w:type="dxa"/>
            <w:vAlign w:val="center"/>
          </w:tcPr>
          <w:p w14:paraId="7C710D6C" w14:textId="77777777" w:rsidR="00860EAF" w:rsidRPr="006E49D8" w:rsidRDefault="00860EAF" w:rsidP="00FC0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60EAF" w:rsidRPr="00972B20" w14:paraId="296C8F50" w14:textId="77777777" w:rsidTr="00982414">
        <w:trPr>
          <w:trHeight w:val="454"/>
        </w:trPr>
        <w:tc>
          <w:tcPr>
            <w:tcW w:w="7574" w:type="dxa"/>
            <w:gridSpan w:val="2"/>
            <w:vAlign w:val="center"/>
          </w:tcPr>
          <w:p w14:paraId="29CE4E43" w14:textId="77777777" w:rsidR="00860EAF" w:rsidRPr="002E433C" w:rsidRDefault="00860EAF" w:rsidP="006B02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 numer of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2519" w:type="dxa"/>
            <w:vAlign w:val="center"/>
          </w:tcPr>
          <w:p w14:paraId="6A9D23A0" w14:textId="77777777" w:rsidR="00860EAF" w:rsidRPr="00B231D1" w:rsidRDefault="00860EAF" w:rsidP="00FC0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1D1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860EAF" w:rsidRPr="00972B20" w14:paraId="20ABEEE7" w14:textId="77777777" w:rsidTr="00982414">
        <w:trPr>
          <w:trHeight w:val="454"/>
        </w:trPr>
        <w:tc>
          <w:tcPr>
            <w:tcW w:w="7574" w:type="dxa"/>
            <w:gridSpan w:val="2"/>
            <w:vAlign w:val="center"/>
          </w:tcPr>
          <w:p w14:paraId="44C2AFE7" w14:textId="77777777" w:rsidR="00860EAF" w:rsidRPr="002E433C" w:rsidRDefault="00860EAF" w:rsidP="006B02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points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</w:tcPr>
          <w:p w14:paraId="7BE30176" w14:textId="77777777" w:rsidR="00860EAF" w:rsidRPr="006A1975" w:rsidRDefault="00700159" w:rsidP="00FC0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97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4EBC162F" w14:textId="77777777" w:rsidR="00700159" w:rsidRPr="00972B20" w:rsidRDefault="00700159" w:rsidP="00FC0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EAF" w:rsidRPr="00560EC2" w14:paraId="2DE8A71C" w14:textId="77777777" w:rsidTr="00982414">
        <w:trPr>
          <w:trHeight w:val="454"/>
        </w:trPr>
        <w:tc>
          <w:tcPr>
            <w:tcW w:w="10093" w:type="dxa"/>
            <w:gridSpan w:val="3"/>
            <w:shd w:val="clear" w:color="auto" w:fill="BFBFBF" w:themeFill="background1" w:themeFillShade="BF"/>
            <w:vAlign w:val="center"/>
          </w:tcPr>
          <w:p w14:paraId="7EF8E7FC" w14:textId="77777777" w:rsidR="00860EAF" w:rsidRPr="008722F0" w:rsidRDefault="00860EAF" w:rsidP="007B10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VIII</w:t>
            </w:r>
            <w:r w:rsidRPr="008722F0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Recommended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literature</w:t>
            </w:r>
            <w:proofErr w:type="spellEnd"/>
          </w:p>
        </w:tc>
      </w:tr>
      <w:tr w:rsidR="00860EAF" w:rsidRPr="00560EC2" w14:paraId="1B63D8C8" w14:textId="77777777" w:rsidTr="00982414">
        <w:trPr>
          <w:trHeight w:val="1020"/>
        </w:trPr>
        <w:tc>
          <w:tcPr>
            <w:tcW w:w="10093" w:type="dxa"/>
            <w:gridSpan w:val="3"/>
            <w:vAlign w:val="center"/>
          </w:tcPr>
          <w:p w14:paraId="1DE738C2" w14:textId="77777777" w:rsidR="006A1975" w:rsidRDefault="006A1975" w:rsidP="00BC12C7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50D0BA03" w14:textId="0C4A6A93" w:rsidR="00860EAF" w:rsidRPr="006A1975" w:rsidRDefault="00860EAF" w:rsidP="00BC12C7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Basic literature</w:t>
            </w:r>
          </w:p>
          <w:p w14:paraId="727CEBAA" w14:textId="6FBF0869" w:rsidR="00860EAF" w:rsidRPr="006A1975" w:rsidRDefault="006A1975" w:rsidP="006A19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1975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60EAF" w:rsidRPr="006A1975">
              <w:rPr>
                <w:rFonts w:ascii="Arial" w:hAnsi="Arial" w:cs="Arial"/>
                <w:sz w:val="18"/>
                <w:szCs w:val="18"/>
                <w:lang w:val="en-US"/>
              </w:rPr>
              <w:t>Baym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, N.</w:t>
            </w:r>
            <w:r w:rsidR="00860EAF" w:rsidRPr="006A1975">
              <w:rPr>
                <w:rFonts w:ascii="Arial" w:hAnsi="Arial" w:cs="Arial"/>
                <w:sz w:val="18"/>
                <w:szCs w:val="18"/>
                <w:lang w:val="en-US"/>
              </w:rPr>
              <w:t xml:space="preserve"> (editor), 2013. </w:t>
            </w:r>
            <w:r w:rsidR="00860EAF" w:rsidRPr="006A1975">
              <w:rPr>
                <w:rFonts w:ascii="Arial" w:hAnsi="Arial" w:cs="Arial"/>
                <w:i/>
                <w:sz w:val="18"/>
                <w:szCs w:val="18"/>
                <w:lang w:val="en-US"/>
              </w:rPr>
              <w:t>Norton Anthology of American Literature</w:t>
            </w:r>
            <w:r w:rsidR="00860EAF" w:rsidRPr="006A1975">
              <w:rPr>
                <w:rFonts w:ascii="Arial" w:hAnsi="Arial" w:cs="Arial"/>
                <w:sz w:val="18"/>
                <w:szCs w:val="18"/>
                <w:lang w:val="en-US"/>
              </w:rPr>
              <w:t>. Volume I. NY, London: Norton and Co.</w:t>
            </w:r>
          </w:p>
          <w:p w14:paraId="3D69CC26" w14:textId="46D30C4B" w:rsidR="00860EAF" w:rsidRPr="006A1975" w:rsidRDefault="006A1975" w:rsidP="006A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1975"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60EAF" w:rsidRPr="006A1975">
              <w:rPr>
                <w:rFonts w:ascii="Arial" w:hAnsi="Arial" w:cs="Arial"/>
                <w:sz w:val="18"/>
                <w:szCs w:val="18"/>
                <w:lang w:val="en-US"/>
              </w:rPr>
              <w:t>Baym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, N.</w:t>
            </w:r>
            <w:r w:rsidR="00860EAF" w:rsidRPr="006A1975">
              <w:rPr>
                <w:rFonts w:ascii="Arial" w:hAnsi="Arial" w:cs="Arial"/>
                <w:sz w:val="18"/>
                <w:szCs w:val="18"/>
                <w:lang w:val="en-US"/>
              </w:rPr>
              <w:t xml:space="preserve"> (editor), 2013.</w:t>
            </w:r>
            <w:r w:rsidR="00860EAF" w:rsidRPr="006A197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Norton Anthology of American Literature</w:t>
            </w:r>
            <w:r w:rsidR="00860EAF" w:rsidRPr="006A1975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860EAF" w:rsidRPr="006A1975">
              <w:rPr>
                <w:rFonts w:ascii="Arial" w:hAnsi="Arial" w:cs="Arial"/>
                <w:sz w:val="18"/>
                <w:szCs w:val="18"/>
                <w:lang w:val="en-GB"/>
              </w:rPr>
              <w:t>Volume II. NY, London: Norton and Co.</w:t>
            </w:r>
          </w:p>
          <w:p w14:paraId="1EC99D28" w14:textId="0054EAD1" w:rsidR="00860EAF" w:rsidRPr="006A1975" w:rsidRDefault="006A1975" w:rsidP="006A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1975">
              <w:rPr>
                <w:rFonts w:ascii="Arial" w:hAnsi="Arial" w:cs="Arial"/>
                <w:sz w:val="18"/>
                <w:szCs w:val="18"/>
                <w:lang w:val="en-GB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8" w:history="1">
              <w:r w:rsidR="00860EAF" w:rsidRPr="006A1975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www.sparknotes</w:t>
              </w:r>
            </w:hyperlink>
          </w:p>
          <w:p w14:paraId="379EC8B8" w14:textId="5F572323" w:rsidR="00860EAF" w:rsidRPr="006A1975" w:rsidRDefault="006A1975" w:rsidP="006A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1975"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9" w:history="1">
              <w:r w:rsidR="00860EAF" w:rsidRPr="006A1975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www.online-literature.com/periods/</w:t>
              </w:r>
            </w:hyperlink>
            <w:r w:rsidR="00860EAF" w:rsidRPr="006A1975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552584C8" w14:textId="6B2CC627" w:rsidR="00860EAF" w:rsidRPr="006A1975" w:rsidRDefault="00860EAF" w:rsidP="006A1975">
            <w:pPr>
              <w:tabs>
                <w:tab w:val="left" w:pos="3660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A1975" w:rsidRPr="00560EC2" w14:paraId="5723CE87" w14:textId="77777777" w:rsidTr="00982414">
        <w:trPr>
          <w:trHeight w:val="1020"/>
        </w:trPr>
        <w:tc>
          <w:tcPr>
            <w:tcW w:w="10093" w:type="dxa"/>
            <w:gridSpan w:val="3"/>
            <w:vAlign w:val="center"/>
          </w:tcPr>
          <w:p w14:paraId="2FCB7D0D" w14:textId="77777777" w:rsidR="006A1975" w:rsidRDefault="006A1975" w:rsidP="006A1975">
            <w:pPr>
              <w:tabs>
                <w:tab w:val="left" w:pos="3660"/>
              </w:tabs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7B322FEE" w14:textId="1A4DA54F" w:rsidR="006A1975" w:rsidRPr="006A1975" w:rsidRDefault="006A1975" w:rsidP="006A1975">
            <w:pPr>
              <w:tabs>
                <w:tab w:val="left" w:pos="366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D0E79">
              <w:rPr>
                <w:rFonts w:ascii="Arial" w:hAnsi="Arial" w:cs="Arial"/>
                <w:b/>
                <w:sz w:val="18"/>
                <w:szCs w:val="18"/>
                <w:lang w:val="en-US"/>
              </w:rPr>
              <w:t>Additional literature</w:t>
            </w:r>
          </w:p>
          <w:p w14:paraId="4F65C9F3" w14:textId="77777777" w:rsidR="006A1975" w:rsidRPr="002D0E79" w:rsidRDefault="006A1975" w:rsidP="006A1975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Pr="002D0E79">
              <w:rPr>
                <w:rFonts w:ascii="Arial" w:hAnsi="Arial" w:cs="Arial"/>
                <w:i/>
                <w:iCs/>
                <w:color w:val="006D21"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Pr="002D0E79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https://www.britannica.com</w:t>
              </w:r>
            </w:hyperlink>
            <w:r w:rsidRPr="002D0E79">
              <w:rPr>
                <w:rStyle w:val="Pogrubienie"/>
                <w:rFonts w:ascii="Arial" w:hAnsi="Arial" w:cs="Arial"/>
                <w:color w:val="006D21"/>
                <w:sz w:val="18"/>
                <w:szCs w:val="18"/>
                <w:lang w:val="en-US"/>
              </w:rPr>
              <w:t xml:space="preserve"> </w:t>
            </w:r>
            <w:r w:rsidRPr="002D0E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F015F4C" w14:textId="77777777" w:rsidR="006A1975" w:rsidRDefault="006A1975" w:rsidP="006A1975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2. </w:t>
            </w:r>
            <w:proofErr w:type="spellStart"/>
            <w:r w:rsidRPr="007B4889">
              <w:rPr>
                <w:rFonts w:ascii="Arial" w:hAnsi="Arial" w:cs="Arial"/>
                <w:sz w:val="18"/>
                <w:szCs w:val="18"/>
                <w:lang w:val="en-GB"/>
              </w:rPr>
              <w:t>Buland</w:t>
            </w:r>
            <w:proofErr w:type="spellEnd"/>
            <w:r w:rsidRPr="007B4889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R., </w:t>
            </w:r>
            <w:r w:rsidRPr="007B4889">
              <w:rPr>
                <w:rFonts w:ascii="Arial" w:hAnsi="Arial" w:cs="Arial"/>
                <w:sz w:val="18"/>
                <w:szCs w:val="18"/>
                <w:lang w:val="en-GB"/>
              </w:rPr>
              <w:t>M.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B4889">
              <w:rPr>
                <w:rFonts w:ascii="Arial" w:hAnsi="Arial" w:cs="Arial"/>
                <w:sz w:val="18"/>
                <w:szCs w:val="18"/>
                <w:lang w:val="en-GB"/>
              </w:rPr>
              <w:t xml:space="preserve">Bradbury, 1992. </w:t>
            </w:r>
            <w:r w:rsidRPr="007B488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 History of </w:t>
            </w:r>
            <w:proofErr w:type="spellStart"/>
            <w:r w:rsidRPr="007B4889">
              <w:rPr>
                <w:rFonts w:ascii="Arial" w:hAnsi="Arial" w:cs="Arial"/>
                <w:i/>
                <w:sz w:val="18"/>
                <w:szCs w:val="18"/>
                <w:lang w:val="en-GB"/>
              </w:rPr>
              <w:t>Ameri</w:t>
            </w:r>
            <w:proofErr w:type="spellEnd"/>
            <w:r w:rsidRPr="007B4889">
              <w:rPr>
                <w:rFonts w:ascii="Arial" w:hAnsi="Arial" w:cs="Arial"/>
                <w:i/>
                <w:sz w:val="18"/>
                <w:szCs w:val="18"/>
                <w:lang w:val="en-US"/>
              </w:rPr>
              <w:t>can Literature. From Puritanism to Postmodernism</w:t>
            </w:r>
            <w:r w:rsidRPr="007B4889">
              <w:rPr>
                <w:rFonts w:ascii="Arial" w:hAnsi="Arial" w:cs="Arial"/>
                <w:sz w:val="18"/>
                <w:szCs w:val="18"/>
                <w:lang w:val="en-US"/>
              </w:rPr>
              <w:t>. Newark, NJ: Penguin</w:t>
            </w:r>
          </w:p>
          <w:p w14:paraId="42B1AF4A" w14:textId="77777777" w:rsidR="006A1975" w:rsidRPr="007B4889" w:rsidRDefault="006A1975" w:rsidP="006A1975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7B4889">
              <w:rPr>
                <w:rFonts w:ascii="Arial" w:hAnsi="Arial" w:cs="Arial"/>
                <w:sz w:val="18"/>
                <w:szCs w:val="18"/>
                <w:lang w:val="en-US"/>
              </w:rPr>
              <w:t>Books.</w:t>
            </w:r>
          </w:p>
          <w:p w14:paraId="359E8B11" w14:textId="77777777" w:rsidR="006A1975" w:rsidRPr="006A1975" w:rsidRDefault="006A1975" w:rsidP="006A1975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Stachura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7B488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P. </w:t>
            </w:r>
            <w:r w:rsidRPr="007B4889">
              <w:rPr>
                <w:rFonts w:ascii="Arial" w:hAnsi="Arial" w:cs="Arial"/>
                <w:sz w:val="18"/>
                <w:szCs w:val="18"/>
                <w:lang w:val="en-GB"/>
              </w:rPr>
              <w:t xml:space="preserve">2010. </w:t>
            </w:r>
            <w:r w:rsidRPr="007B4889">
              <w:rPr>
                <w:rFonts w:ascii="Arial" w:hAnsi="Arial" w:cs="Arial"/>
                <w:i/>
                <w:sz w:val="18"/>
                <w:szCs w:val="18"/>
                <w:lang w:val="en-GB"/>
              </w:rPr>
              <w:t>An Outline History of American Literature</w:t>
            </w:r>
            <w:r w:rsidRPr="007B4889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6A1975">
              <w:rPr>
                <w:rFonts w:ascii="Arial" w:hAnsi="Arial" w:cs="Arial"/>
                <w:sz w:val="18"/>
                <w:szCs w:val="18"/>
                <w:lang w:val="en-US"/>
              </w:rPr>
              <w:t>Poznań</w:t>
            </w:r>
            <w:proofErr w:type="spellEnd"/>
            <w:r w:rsidRPr="006A1975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6A1975">
              <w:rPr>
                <w:rFonts w:ascii="Arial" w:hAnsi="Arial" w:cs="Arial"/>
                <w:sz w:val="18"/>
                <w:szCs w:val="18"/>
                <w:lang w:val="en-US"/>
              </w:rPr>
              <w:t>Wydawnictwo</w:t>
            </w:r>
            <w:proofErr w:type="spellEnd"/>
            <w:r w:rsidRPr="006A197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975">
              <w:rPr>
                <w:rFonts w:ascii="Arial" w:hAnsi="Arial" w:cs="Arial"/>
                <w:sz w:val="18"/>
                <w:szCs w:val="18"/>
                <w:lang w:val="en-US"/>
              </w:rPr>
              <w:t>Poznańskie</w:t>
            </w:r>
            <w:proofErr w:type="spellEnd"/>
            <w:r w:rsidRPr="006A197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1E49D535" w14:textId="77777777" w:rsidR="006A1975" w:rsidRPr="007B4889" w:rsidRDefault="006A1975" w:rsidP="006A1975">
            <w:pPr>
              <w:tabs>
                <w:tab w:val="left" w:pos="3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1975">
              <w:rPr>
                <w:rFonts w:ascii="Arial" w:hAnsi="Arial" w:cs="Arial"/>
                <w:sz w:val="18"/>
                <w:szCs w:val="18"/>
                <w:lang w:val="en-US"/>
              </w:rPr>
              <w:t xml:space="preserve">4. </w:t>
            </w:r>
            <w:hyperlink r:id="rId11" w:history="1">
              <w:r w:rsidRPr="006A1975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7B4889">
                <w:rPr>
                  <w:rStyle w:val="Hipercze"/>
                  <w:rFonts w:ascii="Arial" w:hAnsi="Arial" w:cs="Arial"/>
                  <w:sz w:val="18"/>
                  <w:szCs w:val="18"/>
                </w:rPr>
                <w:t>://www.novelguide.com/</w:t>
              </w:r>
            </w:hyperlink>
            <w:r w:rsidRPr="007B488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150E0D60" w14:textId="77777777" w:rsidR="006A1975" w:rsidRDefault="006A1975" w:rsidP="009420D7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60802840" w14:textId="77777777" w:rsidR="00316835" w:rsidRPr="00FF60AC" w:rsidRDefault="00316835">
      <w:pPr>
        <w:rPr>
          <w:rFonts w:ascii="Arial" w:hAnsi="Arial" w:cs="Arial"/>
          <w:sz w:val="20"/>
        </w:rPr>
      </w:pPr>
    </w:p>
    <w:p w14:paraId="2F9516E9" w14:textId="77777777" w:rsidR="00741C7C" w:rsidRPr="007D67F1" w:rsidRDefault="00741C7C" w:rsidP="00ED4CE3">
      <w:pPr>
        <w:ind w:firstLine="708"/>
        <w:rPr>
          <w:rFonts w:ascii="Arial" w:hAnsi="Arial" w:cs="Arial"/>
          <w:sz w:val="18"/>
          <w:szCs w:val="18"/>
        </w:rPr>
      </w:pPr>
    </w:p>
    <w:sectPr w:rsidR="00741C7C" w:rsidRPr="007D67F1" w:rsidSect="00560EC2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A9323" w14:textId="77777777" w:rsidR="00BE6403" w:rsidRDefault="00BE6403" w:rsidP="00404DCD">
      <w:pPr>
        <w:spacing w:line="240" w:lineRule="auto"/>
      </w:pPr>
      <w:r>
        <w:separator/>
      </w:r>
    </w:p>
  </w:endnote>
  <w:endnote w:type="continuationSeparator" w:id="0">
    <w:p w14:paraId="7393D7C9" w14:textId="77777777" w:rsidR="00BE6403" w:rsidRDefault="00BE6403" w:rsidP="00404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1545"/>
      <w:docPartObj>
        <w:docPartGallery w:val="Page Numbers (Bottom of Page)"/>
        <w:docPartUnique/>
      </w:docPartObj>
    </w:sdtPr>
    <w:sdtEndPr/>
    <w:sdtContent>
      <w:p w14:paraId="6E377E7E" w14:textId="2B0AA7FC" w:rsidR="00B6308E" w:rsidRDefault="00A94C58">
        <w:pPr>
          <w:pStyle w:val="Stopka"/>
          <w:jc w:val="right"/>
        </w:pPr>
        <w:r w:rsidRPr="00404DCD">
          <w:rPr>
            <w:rFonts w:ascii="Arial" w:hAnsi="Arial" w:cs="Arial"/>
            <w:sz w:val="16"/>
            <w:szCs w:val="16"/>
          </w:rPr>
          <w:fldChar w:fldCharType="begin"/>
        </w:r>
        <w:r w:rsidR="00B6308E" w:rsidRPr="00404DC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04DCD">
          <w:rPr>
            <w:rFonts w:ascii="Arial" w:hAnsi="Arial" w:cs="Arial"/>
            <w:sz w:val="16"/>
            <w:szCs w:val="16"/>
          </w:rPr>
          <w:fldChar w:fldCharType="separate"/>
        </w:r>
        <w:r w:rsidR="00982414">
          <w:rPr>
            <w:rFonts w:ascii="Arial" w:hAnsi="Arial" w:cs="Arial"/>
            <w:noProof/>
            <w:sz w:val="16"/>
            <w:szCs w:val="16"/>
          </w:rPr>
          <w:t>2</w:t>
        </w:r>
        <w:r w:rsidRPr="00404DC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1FCA55A" w14:textId="77777777" w:rsidR="00B6308E" w:rsidRDefault="00B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0FFF" w14:textId="77777777" w:rsidR="00BE6403" w:rsidRDefault="00BE6403" w:rsidP="00404DCD">
      <w:pPr>
        <w:spacing w:line="240" w:lineRule="auto"/>
      </w:pPr>
      <w:r>
        <w:separator/>
      </w:r>
    </w:p>
  </w:footnote>
  <w:footnote w:type="continuationSeparator" w:id="0">
    <w:p w14:paraId="065D3481" w14:textId="77777777" w:rsidR="00BE6403" w:rsidRDefault="00BE6403" w:rsidP="00404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55F"/>
    <w:multiLevelType w:val="hybridMultilevel"/>
    <w:tmpl w:val="6FDE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6FA"/>
    <w:multiLevelType w:val="hybridMultilevel"/>
    <w:tmpl w:val="2E6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3C5"/>
    <w:multiLevelType w:val="hybridMultilevel"/>
    <w:tmpl w:val="B77EC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3CDA"/>
    <w:multiLevelType w:val="hybridMultilevel"/>
    <w:tmpl w:val="607CF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6C7F"/>
    <w:multiLevelType w:val="hybridMultilevel"/>
    <w:tmpl w:val="279C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77EEE"/>
    <w:multiLevelType w:val="hybridMultilevel"/>
    <w:tmpl w:val="8B94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0946"/>
    <w:multiLevelType w:val="hybridMultilevel"/>
    <w:tmpl w:val="F4D0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82A66"/>
    <w:multiLevelType w:val="hybridMultilevel"/>
    <w:tmpl w:val="6962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94222"/>
    <w:multiLevelType w:val="hybridMultilevel"/>
    <w:tmpl w:val="B26C5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67268"/>
    <w:multiLevelType w:val="hybridMultilevel"/>
    <w:tmpl w:val="A33E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56D7C"/>
    <w:multiLevelType w:val="hybridMultilevel"/>
    <w:tmpl w:val="F6665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517AC"/>
    <w:multiLevelType w:val="hybridMultilevel"/>
    <w:tmpl w:val="CA66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5D17"/>
    <w:multiLevelType w:val="hybridMultilevel"/>
    <w:tmpl w:val="46D85804"/>
    <w:lvl w:ilvl="0" w:tplc="2A209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472B9"/>
    <w:multiLevelType w:val="hybridMultilevel"/>
    <w:tmpl w:val="D602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86DCC"/>
    <w:multiLevelType w:val="hybridMultilevel"/>
    <w:tmpl w:val="EFA88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16CFB"/>
    <w:multiLevelType w:val="hybridMultilevel"/>
    <w:tmpl w:val="547A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209D"/>
    <w:multiLevelType w:val="hybridMultilevel"/>
    <w:tmpl w:val="9F5E8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A2853"/>
    <w:multiLevelType w:val="hybridMultilevel"/>
    <w:tmpl w:val="6DE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150D2"/>
    <w:multiLevelType w:val="hybridMultilevel"/>
    <w:tmpl w:val="9778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2"/>
  </w:num>
  <w:num w:numId="10">
    <w:abstractNumId w:val="8"/>
  </w:num>
  <w:num w:numId="11">
    <w:abstractNumId w:val="17"/>
  </w:num>
  <w:num w:numId="12">
    <w:abstractNumId w:val="3"/>
  </w:num>
  <w:num w:numId="13">
    <w:abstractNumId w:val="10"/>
  </w:num>
  <w:num w:numId="14">
    <w:abstractNumId w:val="16"/>
  </w:num>
  <w:num w:numId="15">
    <w:abstractNumId w:val="1"/>
  </w:num>
  <w:num w:numId="16">
    <w:abstractNumId w:val="6"/>
  </w:num>
  <w:num w:numId="17">
    <w:abstractNumId w:val="14"/>
  </w:num>
  <w:num w:numId="18">
    <w:abstractNumId w:val="13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C2"/>
    <w:rsid w:val="0001266C"/>
    <w:rsid w:val="0002161E"/>
    <w:rsid w:val="000243FF"/>
    <w:rsid w:val="0002531B"/>
    <w:rsid w:val="00027CD2"/>
    <w:rsid w:val="00045555"/>
    <w:rsid w:val="00045FEA"/>
    <w:rsid w:val="000506DC"/>
    <w:rsid w:val="00055AD9"/>
    <w:rsid w:val="00057FE8"/>
    <w:rsid w:val="0006630C"/>
    <w:rsid w:val="000709D8"/>
    <w:rsid w:val="00070ADB"/>
    <w:rsid w:val="00072B3C"/>
    <w:rsid w:val="00074FAE"/>
    <w:rsid w:val="000775BC"/>
    <w:rsid w:val="000848DE"/>
    <w:rsid w:val="00087CA9"/>
    <w:rsid w:val="00090C01"/>
    <w:rsid w:val="000A1B9A"/>
    <w:rsid w:val="000A2703"/>
    <w:rsid w:val="000A5312"/>
    <w:rsid w:val="000A6BCC"/>
    <w:rsid w:val="000B02CD"/>
    <w:rsid w:val="000C7E69"/>
    <w:rsid w:val="000C7F16"/>
    <w:rsid w:val="000D0605"/>
    <w:rsid w:val="000D2727"/>
    <w:rsid w:val="000D75BE"/>
    <w:rsid w:val="000E1B23"/>
    <w:rsid w:val="000E1CD2"/>
    <w:rsid w:val="000E3754"/>
    <w:rsid w:val="000E40C9"/>
    <w:rsid w:val="000E7E6F"/>
    <w:rsid w:val="001017F4"/>
    <w:rsid w:val="00104193"/>
    <w:rsid w:val="001045EB"/>
    <w:rsid w:val="0010722B"/>
    <w:rsid w:val="001076FB"/>
    <w:rsid w:val="00111474"/>
    <w:rsid w:val="00114DD8"/>
    <w:rsid w:val="001166AE"/>
    <w:rsid w:val="00117473"/>
    <w:rsid w:val="00127FB7"/>
    <w:rsid w:val="00130F82"/>
    <w:rsid w:val="001341CC"/>
    <w:rsid w:val="00135D49"/>
    <w:rsid w:val="0013708C"/>
    <w:rsid w:val="00142D8E"/>
    <w:rsid w:val="0014649A"/>
    <w:rsid w:val="00147E12"/>
    <w:rsid w:val="00153808"/>
    <w:rsid w:val="00160609"/>
    <w:rsid w:val="0016063C"/>
    <w:rsid w:val="00160CC8"/>
    <w:rsid w:val="0016442F"/>
    <w:rsid w:val="001661FE"/>
    <w:rsid w:val="00166A58"/>
    <w:rsid w:val="0016750D"/>
    <w:rsid w:val="001758AA"/>
    <w:rsid w:val="001760C8"/>
    <w:rsid w:val="00180191"/>
    <w:rsid w:val="00180425"/>
    <w:rsid w:val="001845C0"/>
    <w:rsid w:val="00186514"/>
    <w:rsid w:val="00194892"/>
    <w:rsid w:val="001A2BCA"/>
    <w:rsid w:val="001A5BE4"/>
    <w:rsid w:val="001B0C28"/>
    <w:rsid w:val="001B2B89"/>
    <w:rsid w:val="001B30A0"/>
    <w:rsid w:val="001B4F1A"/>
    <w:rsid w:val="001B57ED"/>
    <w:rsid w:val="001C0FA3"/>
    <w:rsid w:val="001C3045"/>
    <w:rsid w:val="001C3F1E"/>
    <w:rsid w:val="001D1910"/>
    <w:rsid w:val="001E7BD4"/>
    <w:rsid w:val="001F408C"/>
    <w:rsid w:val="00201792"/>
    <w:rsid w:val="0020258E"/>
    <w:rsid w:val="00202A76"/>
    <w:rsid w:val="00203BF0"/>
    <w:rsid w:val="00205407"/>
    <w:rsid w:val="00205D97"/>
    <w:rsid w:val="0020717D"/>
    <w:rsid w:val="00211A0C"/>
    <w:rsid w:val="00216C71"/>
    <w:rsid w:val="0022149C"/>
    <w:rsid w:val="00235382"/>
    <w:rsid w:val="0024142F"/>
    <w:rsid w:val="00245EDE"/>
    <w:rsid w:val="002520E0"/>
    <w:rsid w:val="00252CC6"/>
    <w:rsid w:val="002532A3"/>
    <w:rsid w:val="002549EA"/>
    <w:rsid w:val="002605A8"/>
    <w:rsid w:val="002623CD"/>
    <w:rsid w:val="00274B2A"/>
    <w:rsid w:val="00275BAD"/>
    <w:rsid w:val="00275E6B"/>
    <w:rsid w:val="002848BC"/>
    <w:rsid w:val="002861CC"/>
    <w:rsid w:val="00293880"/>
    <w:rsid w:val="002943AF"/>
    <w:rsid w:val="002951D2"/>
    <w:rsid w:val="002A0DC1"/>
    <w:rsid w:val="002A3C43"/>
    <w:rsid w:val="002A5103"/>
    <w:rsid w:val="002A657B"/>
    <w:rsid w:val="002C6FEF"/>
    <w:rsid w:val="002D0E79"/>
    <w:rsid w:val="002D1BB6"/>
    <w:rsid w:val="002D7E93"/>
    <w:rsid w:val="002E0F4E"/>
    <w:rsid w:val="002E3AE9"/>
    <w:rsid w:val="002E433C"/>
    <w:rsid w:val="002F3FA6"/>
    <w:rsid w:val="00305424"/>
    <w:rsid w:val="00310B56"/>
    <w:rsid w:val="0031121E"/>
    <w:rsid w:val="003127F4"/>
    <w:rsid w:val="00316835"/>
    <w:rsid w:val="003206C0"/>
    <w:rsid w:val="0032619F"/>
    <w:rsid w:val="00327807"/>
    <w:rsid w:val="00330B76"/>
    <w:rsid w:val="00331C81"/>
    <w:rsid w:val="003377D2"/>
    <w:rsid w:val="003417AB"/>
    <w:rsid w:val="003440B3"/>
    <w:rsid w:val="00344A5A"/>
    <w:rsid w:val="003455FC"/>
    <w:rsid w:val="00351708"/>
    <w:rsid w:val="00356EFB"/>
    <w:rsid w:val="00361CDC"/>
    <w:rsid w:val="00362463"/>
    <w:rsid w:val="00366330"/>
    <w:rsid w:val="003714FB"/>
    <w:rsid w:val="00372CA0"/>
    <w:rsid w:val="003736C8"/>
    <w:rsid w:val="0037617B"/>
    <w:rsid w:val="003768F6"/>
    <w:rsid w:val="003829DE"/>
    <w:rsid w:val="00396390"/>
    <w:rsid w:val="003A09E7"/>
    <w:rsid w:val="003A15AC"/>
    <w:rsid w:val="003A6646"/>
    <w:rsid w:val="003B0888"/>
    <w:rsid w:val="003B1202"/>
    <w:rsid w:val="003B6A68"/>
    <w:rsid w:val="003C146F"/>
    <w:rsid w:val="003C3577"/>
    <w:rsid w:val="003C5702"/>
    <w:rsid w:val="003C7E5B"/>
    <w:rsid w:val="003D434F"/>
    <w:rsid w:val="003E15AC"/>
    <w:rsid w:val="003E57BA"/>
    <w:rsid w:val="003F7977"/>
    <w:rsid w:val="0040206B"/>
    <w:rsid w:val="00404DCD"/>
    <w:rsid w:val="004073C3"/>
    <w:rsid w:val="004076D5"/>
    <w:rsid w:val="00416959"/>
    <w:rsid w:val="00426FC6"/>
    <w:rsid w:val="00441936"/>
    <w:rsid w:val="0044725B"/>
    <w:rsid w:val="004513A9"/>
    <w:rsid w:val="00456CA1"/>
    <w:rsid w:val="00457C7E"/>
    <w:rsid w:val="0047088D"/>
    <w:rsid w:val="00471001"/>
    <w:rsid w:val="0047660F"/>
    <w:rsid w:val="00484392"/>
    <w:rsid w:val="00495936"/>
    <w:rsid w:val="004A30EF"/>
    <w:rsid w:val="004A638B"/>
    <w:rsid w:val="004A7797"/>
    <w:rsid w:val="004B5853"/>
    <w:rsid w:val="004B5A84"/>
    <w:rsid w:val="004C1F8C"/>
    <w:rsid w:val="004C4AE5"/>
    <w:rsid w:val="004C6132"/>
    <w:rsid w:val="004C6E82"/>
    <w:rsid w:val="004D1E90"/>
    <w:rsid w:val="004D3DCA"/>
    <w:rsid w:val="004E4A08"/>
    <w:rsid w:val="004E7723"/>
    <w:rsid w:val="00501F5A"/>
    <w:rsid w:val="00521E5B"/>
    <w:rsid w:val="00526798"/>
    <w:rsid w:val="00536C8F"/>
    <w:rsid w:val="00543B89"/>
    <w:rsid w:val="0054620F"/>
    <w:rsid w:val="0054752A"/>
    <w:rsid w:val="00560EC2"/>
    <w:rsid w:val="00570166"/>
    <w:rsid w:val="00570176"/>
    <w:rsid w:val="00571E2F"/>
    <w:rsid w:val="00575774"/>
    <w:rsid w:val="0058434D"/>
    <w:rsid w:val="00585F00"/>
    <w:rsid w:val="0059362E"/>
    <w:rsid w:val="00593FAD"/>
    <w:rsid w:val="005979CB"/>
    <w:rsid w:val="005A5A44"/>
    <w:rsid w:val="005B3405"/>
    <w:rsid w:val="005B40D4"/>
    <w:rsid w:val="005B4BF1"/>
    <w:rsid w:val="005C0C47"/>
    <w:rsid w:val="005C0C4C"/>
    <w:rsid w:val="005C130E"/>
    <w:rsid w:val="005C5C2F"/>
    <w:rsid w:val="005C763C"/>
    <w:rsid w:val="005D0075"/>
    <w:rsid w:val="005E094C"/>
    <w:rsid w:val="005E3475"/>
    <w:rsid w:val="005E3E57"/>
    <w:rsid w:val="005E40B1"/>
    <w:rsid w:val="005E4969"/>
    <w:rsid w:val="005F2E71"/>
    <w:rsid w:val="005F4BAE"/>
    <w:rsid w:val="00606D97"/>
    <w:rsid w:val="006124B0"/>
    <w:rsid w:val="00612BFD"/>
    <w:rsid w:val="00615824"/>
    <w:rsid w:val="00615ECF"/>
    <w:rsid w:val="00616F4B"/>
    <w:rsid w:val="006172D3"/>
    <w:rsid w:val="006247AC"/>
    <w:rsid w:val="006261E5"/>
    <w:rsid w:val="006303EC"/>
    <w:rsid w:val="00635AA4"/>
    <w:rsid w:val="00637EE2"/>
    <w:rsid w:val="00645840"/>
    <w:rsid w:val="006526B0"/>
    <w:rsid w:val="00652EEE"/>
    <w:rsid w:val="006542BF"/>
    <w:rsid w:val="00664852"/>
    <w:rsid w:val="00665C33"/>
    <w:rsid w:val="00666FD1"/>
    <w:rsid w:val="0066787E"/>
    <w:rsid w:val="00674900"/>
    <w:rsid w:val="006753A6"/>
    <w:rsid w:val="0067607D"/>
    <w:rsid w:val="00676C53"/>
    <w:rsid w:val="006803F7"/>
    <w:rsid w:val="006910DB"/>
    <w:rsid w:val="006972A2"/>
    <w:rsid w:val="006A1975"/>
    <w:rsid w:val="006A23C0"/>
    <w:rsid w:val="006A712D"/>
    <w:rsid w:val="006B02B5"/>
    <w:rsid w:val="006B150F"/>
    <w:rsid w:val="006B2519"/>
    <w:rsid w:val="006B2BA0"/>
    <w:rsid w:val="006B6CE4"/>
    <w:rsid w:val="006C0A54"/>
    <w:rsid w:val="006C0D6B"/>
    <w:rsid w:val="006C7193"/>
    <w:rsid w:val="006C739B"/>
    <w:rsid w:val="006D1BFA"/>
    <w:rsid w:val="006E2AFB"/>
    <w:rsid w:val="006E3FEC"/>
    <w:rsid w:val="006E49D8"/>
    <w:rsid w:val="006E52BF"/>
    <w:rsid w:val="006F1A48"/>
    <w:rsid w:val="006F3969"/>
    <w:rsid w:val="006F71E4"/>
    <w:rsid w:val="00700159"/>
    <w:rsid w:val="0070090E"/>
    <w:rsid w:val="00701469"/>
    <w:rsid w:val="00707933"/>
    <w:rsid w:val="00712885"/>
    <w:rsid w:val="00714D25"/>
    <w:rsid w:val="00716FDC"/>
    <w:rsid w:val="00721D58"/>
    <w:rsid w:val="00732C02"/>
    <w:rsid w:val="00741C7C"/>
    <w:rsid w:val="00743938"/>
    <w:rsid w:val="00751365"/>
    <w:rsid w:val="00754C3C"/>
    <w:rsid w:val="00755E6C"/>
    <w:rsid w:val="00757065"/>
    <w:rsid w:val="00760D4A"/>
    <w:rsid w:val="007627B1"/>
    <w:rsid w:val="00763DA2"/>
    <w:rsid w:val="00765B4C"/>
    <w:rsid w:val="0076778D"/>
    <w:rsid w:val="00767AF5"/>
    <w:rsid w:val="00771F39"/>
    <w:rsid w:val="007722A9"/>
    <w:rsid w:val="007736E4"/>
    <w:rsid w:val="00773D80"/>
    <w:rsid w:val="00775A95"/>
    <w:rsid w:val="007772E0"/>
    <w:rsid w:val="00781E80"/>
    <w:rsid w:val="00784E7D"/>
    <w:rsid w:val="00792C91"/>
    <w:rsid w:val="00793677"/>
    <w:rsid w:val="00796A0A"/>
    <w:rsid w:val="007A1975"/>
    <w:rsid w:val="007A1E45"/>
    <w:rsid w:val="007A3A62"/>
    <w:rsid w:val="007B1035"/>
    <w:rsid w:val="007B16C1"/>
    <w:rsid w:val="007B211D"/>
    <w:rsid w:val="007B6F19"/>
    <w:rsid w:val="007C19F6"/>
    <w:rsid w:val="007C34A5"/>
    <w:rsid w:val="007C522F"/>
    <w:rsid w:val="007C5B68"/>
    <w:rsid w:val="007D03E5"/>
    <w:rsid w:val="007D4B04"/>
    <w:rsid w:val="007D67F1"/>
    <w:rsid w:val="007D68B5"/>
    <w:rsid w:val="007E088D"/>
    <w:rsid w:val="007E4CE0"/>
    <w:rsid w:val="007E54DA"/>
    <w:rsid w:val="007E7BDA"/>
    <w:rsid w:val="007F27CE"/>
    <w:rsid w:val="007F7EF9"/>
    <w:rsid w:val="0081214F"/>
    <w:rsid w:val="00816BF9"/>
    <w:rsid w:val="00832056"/>
    <w:rsid w:val="00842A73"/>
    <w:rsid w:val="00843B1F"/>
    <w:rsid w:val="00846D76"/>
    <w:rsid w:val="00851DF8"/>
    <w:rsid w:val="00852FAC"/>
    <w:rsid w:val="00860EAF"/>
    <w:rsid w:val="00862853"/>
    <w:rsid w:val="00863F8A"/>
    <w:rsid w:val="008645F9"/>
    <w:rsid w:val="00864C60"/>
    <w:rsid w:val="00866076"/>
    <w:rsid w:val="00866A9B"/>
    <w:rsid w:val="008722F0"/>
    <w:rsid w:val="00887020"/>
    <w:rsid w:val="0089177E"/>
    <w:rsid w:val="00893140"/>
    <w:rsid w:val="008933C8"/>
    <w:rsid w:val="00893870"/>
    <w:rsid w:val="0089411F"/>
    <w:rsid w:val="008942FA"/>
    <w:rsid w:val="00894F2B"/>
    <w:rsid w:val="008A5B0E"/>
    <w:rsid w:val="008B118C"/>
    <w:rsid w:val="008B56B3"/>
    <w:rsid w:val="008B6051"/>
    <w:rsid w:val="008B61DB"/>
    <w:rsid w:val="008B6E3C"/>
    <w:rsid w:val="008C1C98"/>
    <w:rsid w:val="008C5AD9"/>
    <w:rsid w:val="008D5A49"/>
    <w:rsid w:val="008D6115"/>
    <w:rsid w:val="008E0810"/>
    <w:rsid w:val="008E0C9E"/>
    <w:rsid w:val="008E408F"/>
    <w:rsid w:val="008F2233"/>
    <w:rsid w:val="008F526C"/>
    <w:rsid w:val="009013BF"/>
    <w:rsid w:val="0090146C"/>
    <w:rsid w:val="009208BE"/>
    <w:rsid w:val="00925093"/>
    <w:rsid w:val="00932EE8"/>
    <w:rsid w:val="00932F12"/>
    <w:rsid w:val="00937151"/>
    <w:rsid w:val="009420D7"/>
    <w:rsid w:val="0094786F"/>
    <w:rsid w:val="00955A01"/>
    <w:rsid w:val="0095661E"/>
    <w:rsid w:val="00972B20"/>
    <w:rsid w:val="0097351B"/>
    <w:rsid w:val="00980B8B"/>
    <w:rsid w:val="009822BD"/>
    <w:rsid w:val="00982414"/>
    <w:rsid w:val="0098644D"/>
    <w:rsid w:val="009907DA"/>
    <w:rsid w:val="00995EB1"/>
    <w:rsid w:val="009964A0"/>
    <w:rsid w:val="009A1AF4"/>
    <w:rsid w:val="009B35CF"/>
    <w:rsid w:val="009B54D4"/>
    <w:rsid w:val="009B6496"/>
    <w:rsid w:val="009C3DF4"/>
    <w:rsid w:val="009E0CD9"/>
    <w:rsid w:val="009E0FC3"/>
    <w:rsid w:val="009F0BFC"/>
    <w:rsid w:val="009F48CE"/>
    <w:rsid w:val="00A02B68"/>
    <w:rsid w:val="00A03248"/>
    <w:rsid w:val="00A07344"/>
    <w:rsid w:val="00A15E15"/>
    <w:rsid w:val="00A17D5A"/>
    <w:rsid w:val="00A22D38"/>
    <w:rsid w:val="00A2594A"/>
    <w:rsid w:val="00A26768"/>
    <w:rsid w:val="00A27035"/>
    <w:rsid w:val="00A309CD"/>
    <w:rsid w:val="00A319E7"/>
    <w:rsid w:val="00A359FC"/>
    <w:rsid w:val="00A37EB7"/>
    <w:rsid w:val="00A527DF"/>
    <w:rsid w:val="00A535D1"/>
    <w:rsid w:val="00A53C92"/>
    <w:rsid w:val="00A53D0A"/>
    <w:rsid w:val="00A5559A"/>
    <w:rsid w:val="00A6528A"/>
    <w:rsid w:val="00A65D55"/>
    <w:rsid w:val="00A66DC7"/>
    <w:rsid w:val="00A72014"/>
    <w:rsid w:val="00A74624"/>
    <w:rsid w:val="00A81EC5"/>
    <w:rsid w:val="00A871C3"/>
    <w:rsid w:val="00A92E22"/>
    <w:rsid w:val="00A92E70"/>
    <w:rsid w:val="00A93A6E"/>
    <w:rsid w:val="00A94C58"/>
    <w:rsid w:val="00AA1A21"/>
    <w:rsid w:val="00AA3046"/>
    <w:rsid w:val="00AA376D"/>
    <w:rsid w:val="00AB2C7A"/>
    <w:rsid w:val="00AB64DE"/>
    <w:rsid w:val="00AB658B"/>
    <w:rsid w:val="00AC3D44"/>
    <w:rsid w:val="00AD2649"/>
    <w:rsid w:val="00AD27A2"/>
    <w:rsid w:val="00AD4AA4"/>
    <w:rsid w:val="00AE19BF"/>
    <w:rsid w:val="00AE2FFE"/>
    <w:rsid w:val="00AE33DF"/>
    <w:rsid w:val="00AE3955"/>
    <w:rsid w:val="00AE526D"/>
    <w:rsid w:val="00AF44AB"/>
    <w:rsid w:val="00AF5C52"/>
    <w:rsid w:val="00B04DB5"/>
    <w:rsid w:val="00B0701E"/>
    <w:rsid w:val="00B16442"/>
    <w:rsid w:val="00B17AC0"/>
    <w:rsid w:val="00B32C83"/>
    <w:rsid w:val="00B33900"/>
    <w:rsid w:val="00B53A92"/>
    <w:rsid w:val="00B5622A"/>
    <w:rsid w:val="00B60BE3"/>
    <w:rsid w:val="00B6308E"/>
    <w:rsid w:val="00B65E45"/>
    <w:rsid w:val="00B67610"/>
    <w:rsid w:val="00B706D9"/>
    <w:rsid w:val="00B814DB"/>
    <w:rsid w:val="00B81FDC"/>
    <w:rsid w:val="00B85723"/>
    <w:rsid w:val="00B85EEF"/>
    <w:rsid w:val="00B86FBF"/>
    <w:rsid w:val="00BA04E0"/>
    <w:rsid w:val="00BA2427"/>
    <w:rsid w:val="00BA4F2A"/>
    <w:rsid w:val="00BA62A0"/>
    <w:rsid w:val="00BA7DE7"/>
    <w:rsid w:val="00BB17FC"/>
    <w:rsid w:val="00BB3D26"/>
    <w:rsid w:val="00BC12C7"/>
    <w:rsid w:val="00BD1DB6"/>
    <w:rsid w:val="00BD1F24"/>
    <w:rsid w:val="00BD5CDB"/>
    <w:rsid w:val="00BE1C76"/>
    <w:rsid w:val="00BE2EA2"/>
    <w:rsid w:val="00BE32CD"/>
    <w:rsid w:val="00BE6403"/>
    <w:rsid w:val="00BE6511"/>
    <w:rsid w:val="00BF17D7"/>
    <w:rsid w:val="00BF2D9D"/>
    <w:rsid w:val="00BF3982"/>
    <w:rsid w:val="00BF61E3"/>
    <w:rsid w:val="00C11BE6"/>
    <w:rsid w:val="00C23092"/>
    <w:rsid w:val="00C25D78"/>
    <w:rsid w:val="00C35E57"/>
    <w:rsid w:val="00C465C7"/>
    <w:rsid w:val="00C518A4"/>
    <w:rsid w:val="00C5297B"/>
    <w:rsid w:val="00C56623"/>
    <w:rsid w:val="00C56ABB"/>
    <w:rsid w:val="00C56F2D"/>
    <w:rsid w:val="00C60B2C"/>
    <w:rsid w:val="00C63DB2"/>
    <w:rsid w:val="00C655B8"/>
    <w:rsid w:val="00C7716C"/>
    <w:rsid w:val="00C77320"/>
    <w:rsid w:val="00C81D32"/>
    <w:rsid w:val="00C83823"/>
    <w:rsid w:val="00C905EC"/>
    <w:rsid w:val="00C90CD8"/>
    <w:rsid w:val="00C91D78"/>
    <w:rsid w:val="00C92C8A"/>
    <w:rsid w:val="00C945CA"/>
    <w:rsid w:val="00CA1914"/>
    <w:rsid w:val="00CA24B5"/>
    <w:rsid w:val="00CA303F"/>
    <w:rsid w:val="00CA6E89"/>
    <w:rsid w:val="00CC0312"/>
    <w:rsid w:val="00CC2332"/>
    <w:rsid w:val="00CC388C"/>
    <w:rsid w:val="00CC5411"/>
    <w:rsid w:val="00CC7F8E"/>
    <w:rsid w:val="00CD23A1"/>
    <w:rsid w:val="00CD423D"/>
    <w:rsid w:val="00CE0441"/>
    <w:rsid w:val="00CE2EB0"/>
    <w:rsid w:val="00CE2EB5"/>
    <w:rsid w:val="00CE422F"/>
    <w:rsid w:val="00CE63B9"/>
    <w:rsid w:val="00CF0AED"/>
    <w:rsid w:val="00CF379C"/>
    <w:rsid w:val="00D053C5"/>
    <w:rsid w:val="00D0722A"/>
    <w:rsid w:val="00D1477E"/>
    <w:rsid w:val="00D16E7D"/>
    <w:rsid w:val="00D20EC1"/>
    <w:rsid w:val="00D24DE9"/>
    <w:rsid w:val="00D25770"/>
    <w:rsid w:val="00D274F5"/>
    <w:rsid w:val="00D27973"/>
    <w:rsid w:val="00D3516C"/>
    <w:rsid w:val="00D37AFB"/>
    <w:rsid w:val="00D42071"/>
    <w:rsid w:val="00D51379"/>
    <w:rsid w:val="00D54408"/>
    <w:rsid w:val="00D567C4"/>
    <w:rsid w:val="00D5732D"/>
    <w:rsid w:val="00D6671D"/>
    <w:rsid w:val="00D67730"/>
    <w:rsid w:val="00D7643C"/>
    <w:rsid w:val="00D80762"/>
    <w:rsid w:val="00D84D50"/>
    <w:rsid w:val="00D902BA"/>
    <w:rsid w:val="00D91184"/>
    <w:rsid w:val="00D91FFD"/>
    <w:rsid w:val="00D94003"/>
    <w:rsid w:val="00D945D6"/>
    <w:rsid w:val="00D97DB5"/>
    <w:rsid w:val="00DA5394"/>
    <w:rsid w:val="00DA6361"/>
    <w:rsid w:val="00DB04CD"/>
    <w:rsid w:val="00DB187A"/>
    <w:rsid w:val="00DC353B"/>
    <w:rsid w:val="00DC5A5F"/>
    <w:rsid w:val="00DC69A2"/>
    <w:rsid w:val="00DD0BD7"/>
    <w:rsid w:val="00DE14E4"/>
    <w:rsid w:val="00DE336E"/>
    <w:rsid w:val="00DF63B1"/>
    <w:rsid w:val="00E00301"/>
    <w:rsid w:val="00E03BB3"/>
    <w:rsid w:val="00E104FD"/>
    <w:rsid w:val="00E10EA5"/>
    <w:rsid w:val="00E110C1"/>
    <w:rsid w:val="00E14495"/>
    <w:rsid w:val="00E209D1"/>
    <w:rsid w:val="00E23C27"/>
    <w:rsid w:val="00E27E77"/>
    <w:rsid w:val="00E3299D"/>
    <w:rsid w:val="00E329DA"/>
    <w:rsid w:val="00E400F2"/>
    <w:rsid w:val="00E4475D"/>
    <w:rsid w:val="00E45EAC"/>
    <w:rsid w:val="00E4663F"/>
    <w:rsid w:val="00E468E9"/>
    <w:rsid w:val="00E5342C"/>
    <w:rsid w:val="00E55291"/>
    <w:rsid w:val="00E636E8"/>
    <w:rsid w:val="00E63FCF"/>
    <w:rsid w:val="00E65A77"/>
    <w:rsid w:val="00E65EF6"/>
    <w:rsid w:val="00E707C3"/>
    <w:rsid w:val="00E7308F"/>
    <w:rsid w:val="00E80B06"/>
    <w:rsid w:val="00E9023D"/>
    <w:rsid w:val="00E91367"/>
    <w:rsid w:val="00E92480"/>
    <w:rsid w:val="00E97A3B"/>
    <w:rsid w:val="00EA4A8E"/>
    <w:rsid w:val="00EB0178"/>
    <w:rsid w:val="00EB1097"/>
    <w:rsid w:val="00EB49B0"/>
    <w:rsid w:val="00EB6916"/>
    <w:rsid w:val="00EB6FFF"/>
    <w:rsid w:val="00EB7B0A"/>
    <w:rsid w:val="00EC2B64"/>
    <w:rsid w:val="00EC3E16"/>
    <w:rsid w:val="00EC3E8A"/>
    <w:rsid w:val="00ED4CE3"/>
    <w:rsid w:val="00ED60B1"/>
    <w:rsid w:val="00EE1C86"/>
    <w:rsid w:val="00EE1D2F"/>
    <w:rsid w:val="00EE2A7C"/>
    <w:rsid w:val="00EE4C1A"/>
    <w:rsid w:val="00EE5974"/>
    <w:rsid w:val="00EE79AC"/>
    <w:rsid w:val="00EE7DF8"/>
    <w:rsid w:val="00EF7051"/>
    <w:rsid w:val="00F07BDD"/>
    <w:rsid w:val="00F213A7"/>
    <w:rsid w:val="00F27C1F"/>
    <w:rsid w:val="00F3007E"/>
    <w:rsid w:val="00F34B51"/>
    <w:rsid w:val="00F64596"/>
    <w:rsid w:val="00F67061"/>
    <w:rsid w:val="00F71994"/>
    <w:rsid w:val="00F8135D"/>
    <w:rsid w:val="00F81FD9"/>
    <w:rsid w:val="00F8352D"/>
    <w:rsid w:val="00FA0F33"/>
    <w:rsid w:val="00FA3868"/>
    <w:rsid w:val="00FA49C5"/>
    <w:rsid w:val="00FB2C97"/>
    <w:rsid w:val="00FB3009"/>
    <w:rsid w:val="00FB4E7A"/>
    <w:rsid w:val="00FB4F24"/>
    <w:rsid w:val="00FB555E"/>
    <w:rsid w:val="00FB6306"/>
    <w:rsid w:val="00FC0DD2"/>
    <w:rsid w:val="00FD0C12"/>
    <w:rsid w:val="00FD132C"/>
    <w:rsid w:val="00FD6A5E"/>
    <w:rsid w:val="00FE67D5"/>
    <w:rsid w:val="00FF60AC"/>
    <w:rsid w:val="00FF623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95F6"/>
  <w15:docId w15:val="{8AAFC13B-FAC5-4408-9361-D8C5B584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2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E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247AC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6B2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CD"/>
  </w:style>
  <w:style w:type="paragraph" w:styleId="Stopka">
    <w:name w:val="footer"/>
    <w:basedOn w:val="Normalny"/>
    <w:link w:val="StopkaZnak"/>
    <w:uiPriority w:val="99"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DCD"/>
  </w:style>
  <w:style w:type="paragraph" w:styleId="NormalnyWeb">
    <w:name w:val="Normal (Web)"/>
    <w:basedOn w:val="Normalny"/>
    <w:uiPriority w:val="99"/>
    <w:unhideWhenUsed/>
    <w:rsid w:val="00C945CA"/>
    <w:pPr>
      <w:spacing w:before="100" w:beforeAutospacing="1" w:after="100" w:afterAutospacing="1" w:line="240" w:lineRule="auto"/>
    </w:pPr>
    <w:rPr>
      <w:rFonts w:eastAsia="Times New Roman"/>
      <w:spacing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D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420D7"/>
    <w:pPr>
      <w:spacing w:after="120" w:line="256" w:lineRule="auto"/>
    </w:pPr>
    <w:rPr>
      <w:rFonts w:ascii="Calibri" w:eastAsia="Calibri" w:hAnsi="Calibri" w:cs="Calibri"/>
      <w:spacing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20D7"/>
    <w:rPr>
      <w:rFonts w:ascii="Calibri" w:eastAsia="Calibri" w:hAnsi="Calibri" w:cs="Calibri"/>
      <w:spacing w:val="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rsid w:val="009420D7"/>
    <w:pPr>
      <w:spacing w:after="200" w:line="276" w:lineRule="auto"/>
    </w:pPr>
    <w:rPr>
      <w:rFonts w:ascii="Courier New" w:eastAsia="Times New Roman" w:hAnsi="Courier New" w:cs="Courier New"/>
      <w:spacing w:val="0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20D7"/>
    <w:rPr>
      <w:rFonts w:ascii="Courier New" w:eastAsia="Times New Roman" w:hAnsi="Courier New" w:cs="Courier New"/>
      <w:spacing w:val="0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06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06C0"/>
  </w:style>
  <w:style w:type="character" w:styleId="Hipercze">
    <w:name w:val="Hyperlink"/>
    <w:basedOn w:val="Domylnaczcionkaakapitu"/>
    <w:uiPriority w:val="99"/>
    <w:unhideWhenUsed/>
    <w:rsid w:val="00BC1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no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elguid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ritann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line-literature.com/perio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992C2-B499-46BD-AD09-0326A3AA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Witkowska Małgorzata</cp:lastModifiedBy>
  <cp:revision>7</cp:revision>
  <cp:lastPrinted>2020-03-09T10:41:00Z</cp:lastPrinted>
  <dcterms:created xsi:type="dcterms:W3CDTF">2020-09-19T15:39:00Z</dcterms:created>
  <dcterms:modified xsi:type="dcterms:W3CDTF">2020-09-28T05:51:00Z</dcterms:modified>
</cp:coreProperties>
</file>